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CB" w:rsidRDefault="00802ACB" w:rsidP="00802ACB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ACB" w:rsidRDefault="00802ACB" w:rsidP="00802ACB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ACB" w:rsidRDefault="00802ACB" w:rsidP="00802ACB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802ACB" w:rsidRDefault="00802ACB" w:rsidP="00802ACB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19</w:t>
      </w:r>
      <w:r w:rsidRPr="004C0B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05 ноября   2015</w:t>
      </w:r>
      <w:r w:rsidRPr="004C0BBE">
        <w:rPr>
          <w:sz w:val="28"/>
          <w:szCs w:val="28"/>
        </w:rPr>
        <w:t xml:space="preserve"> года</w:t>
      </w:r>
    </w:p>
    <w:p w:rsidR="00802ACB" w:rsidRDefault="00802ACB" w:rsidP="00802ACB">
      <w:pPr>
        <w:rPr>
          <w:sz w:val="28"/>
          <w:szCs w:val="28"/>
        </w:rPr>
      </w:pPr>
    </w:p>
    <w:p w:rsidR="00802ACB" w:rsidRDefault="00802ACB" w:rsidP="00802ACB">
      <w:pPr>
        <w:rPr>
          <w:sz w:val="28"/>
          <w:szCs w:val="28"/>
        </w:rPr>
      </w:pPr>
    </w:p>
    <w:p w:rsidR="00802ACB" w:rsidRDefault="00802ACB" w:rsidP="00802ACB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ACB" w:rsidRDefault="00802ACB" w:rsidP="00802ACB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ACB" w:rsidRDefault="00802ACB" w:rsidP="00802ACB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ACB" w:rsidRPr="005D1359" w:rsidRDefault="00802ACB" w:rsidP="00802ACB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1359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Pr="005D13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5D1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02ACB" w:rsidRDefault="00802ACB" w:rsidP="00802ACB">
      <w:pPr>
        <w:pStyle w:val="ConsTitle"/>
        <w:widowControl/>
        <w:tabs>
          <w:tab w:val="left" w:pos="9923"/>
        </w:tabs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135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D1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1359">
        <w:rPr>
          <w:rFonts w:ascii="Times New Roman" w:hAnsi="Times New Roman" w:cs="Times New Roman"/>
          <w:sz w:val="28"/>
          <w:szCs w:val="28"/>
        </w:rPr>
        <w:t>«Об установлении земельного налога» от «06 » ноября  2012 года  № 103</w:t>
      </w:r>
    </w:p>
    <w:p w:rsidR="00802ACB" w:rsidRDefault="00802ACB" w:rsidP="00802ACB">
      <w:pPr>
        <w:pStyle w:val="ConsTitle"/>
        <w:widowControl/>
        <w:tabs>
          <w:tab w:val="left" w:pos="9923"/>
        </w:tabs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02ACB" w:rsidRPr="005D1359" w:rsidRDefault="00802ACB" w:rsidP="00802ACB">
      <w:pPr>
        <w:pStyle w:val="ConsTitle"/>
        <w:widowControl/>
        <w:tabs>
          <w:tab w:val="left" w:pos="9923"/>
        </w:tabs>
        <w:ind w:right="283"/>
        <w:rPr>
          <w:rFonts w:ascii="Times New Roman" w:hAnsi="Times New Roman" w:cs="Times New Roman"/>
          <w:sz w:val="28"/>
          <w:szCs w:val="28"/>
        </w:rPr>
      </w:pPr>
      <w:r w:rsidRPr="005D1359">
        <w:rPr>
          <w:rFonts w:ascii="Times New Roman" w:hAnsi="Times New Roman" w:cs="Times New Roman"/>
          <w:sz w:val="28"/>
          <w:szCs w:val="28"/>
        </w:rPr>
        <w:tab/>
      </w:r>
    </w:p>
    <w:p w:rsidR="00802ACB" w:rsidRPr="005D1359" w:rsidRDefault="00802ACB" w:rsidP="00802ACB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04.11.2014 года № 347-ФЗ «О внесении изменений в части первую и вторую Налогового кодекса Российской Федерации» в главу 31 «Земельный налог» Налогового кодекса Российской Федерации Совет сельского поселения </w:t>
      </w:r>
      <w:proofErr w:type="spellStart"/>
      <w:r w:rsidRPr="005D13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5D1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135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D1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02ACB" w:rsidRPr="005D1359" w:rsidRDefault="00802ACB" w:rsidP="00802ACB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59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5D13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5D1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135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5D13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«06» ноября 2012 года № 103 «Об установлении земельного налога», следующие изменения:</w:t>
      </w:r>
    </w:p>
    <w:p w:rsidR="00802ACB" w:rsidRPr="005D1359" w:rsidRDefault="00802ACB" w:rsidP="00802ACB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59">
        <w:rPr>
          <w:rFonts w:ascii="Times New Roman" w:hAnsi="Times New Roman" w:cs="Times New Roman"/>
          <w:sz w:val="28"/>
          <w:szCs w:val="28"/>
        </w:rPr>
        <w:t>1.1. Признать утратившим силу:</w:t>
      </w:r>
    </w:p>
    <w:p w:rsidR="00802ACB" w:rsidRPr="005D1359" w:rsidRDefault="00802ACB" w:rsidP="00802ACB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5D1359">
        <w:rPr>
          <w:rFonts w:ascii="Times New Roman" w:hAnsi="Times New Roman" w:cs="Times New Roman"/>
          <w:b w:val="0"/>
          <w:sz w:val="28"/>
          <w:szCs w:val="28"/>
        </w:rPr>
        <w:t>пункт 3 «</w:t>
      </w:r>
      <w:r w:rsidRPr="005D1359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Pr="005D1359">
        <w:rPr>
          <w:rFonts w:ascii="Times New Roman" w:hAnsi="Times New Roman" w:cs="Times New Roman"/>
          <w:sz w:val="28"/>
          <w:szCs w:val="28"/>
        </w:rPr>
        <w:t xml:space="preserve"> </w:t>
      </w:r>
      <w:r w:rsidRPr="005D1359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Pr="005D135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»;</w:t>
      </w:r>
    </w:p>
    <w:p w:rsidR="00802ACB" w:rsidRPr="005D1359" w:rsidRDefault="00802ACB" w:rsidP="00802ACB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D135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 4 «</w:t>
      </w:r>
      <w:r w:rsidRPr="005D1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proofErr w:type="gramEnd"/>
    </w:p>
    <w:p w:rsidR="00802ACB" w:rsidRPr="005D1359" w:rsidRDefault="00802ACB" w:rsidP="00802ACB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135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и физическим лицам - индивидуальным предпринимателям, являющимся сельскохозяйственными товаропроизводителями, предоставить право не исчислять и не уплачивать авансовые платежи по налогу в течение налогового периода.</w:t>
      </w:r>
    </w:p>
    <w:p w:rsidR="00802ACB" w:rsidRPr="005D1359" w:rsidRDefault="00802ACB" w:rsidP="00802ACB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D1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налогоплательщиками – организациями и физическими лицами, являющимися индивидуальными </w:t>
      </w:r>
      <w:r w:rsidRPr="005D135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налогу»;</w:t>
      </w:r>
      <w:proofErr w:type="gramEnd"/>
    </w:p>
    <w:p w:rsidR="00802ACB" w:rsidRPr="005D1359" w:rsidRDefault="00802ACB" w:rsidP="00802ACB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1359">
        <w:rPr>
          <w:rFonts w:ascii="Times New Roman" w:hAnsi="Times New Roman" w:cs="Times New Roman"/>
          <w:b w:val="0"/>
          <w:sz w:val="28"/>
          <w:szCs w:val="28"/>
        </w:rPr>
        <w:t>подпункт 1 пункта 6 «организации, индивидуальные предприниматели и крестьянские (фермерские) хозяйства,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процентов»;</w:t>
      </w:r>
    </w:p>
    <w:p w:rsidR="00802ACB" w:rsidRPr="005D1359" w:rsidRDefault="00802ACB" w:rsidP="00802ACB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359">
        <w:rPr>
          <w:rFonts w:ascii="Times New Roman" w:hAnsi="Times New Roman" w:cs="Times New Roman"/>
          <w:b w:val="0"/>
          <w:sz w:val="28"/>
          <w:szCs w:val="28"/>
        </w:rPr>
        <w:t>1.2. пункты 5-10 считать соответственно пунктами 3-8.</w:t>
      </w:r>
    </w:p>
    <w:p w:rsidR="00802ACB" w:rsidRPr="005D1359" w:rsidRDefault="00802ACB" w:rsidP="00802ACB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359">
        <w:rPr>
          <w:rFonts w:ascii="Times New Roman" w:hAnsi="Times New Roman" w:cs="Times New Roman"/>
          <w:b w:val="0"/>
          <w:sz w:val="28"/>
          <w:szCs w:val="28"/>
        </w:rPr>
        <w:t>2. Решение обнародовать путем размещения на информационных стендах в общественных местах, в здании администрации сельского поселения не позднее 30 ноября 2015 года.</w:t>
      </w:r>
    </w:p>
    <w:p w:rsidR="00802ACB" w:rsidRPr="005D1359" w:rsidRDefault="00802ACB" w:rsidP="00802ACB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359">
        <w:rPr>
          <w:rFonts w:ascii="Times New Roman" w:hAnsi="Times New Roman" w:cs="Times New Roman"/>
          <w:b w:val="0"/>
          <w:sz w:val="28"/>
          <w:szCs w:val="28"/>
        </w:rPr>
        <w:t xml:space="preserve"> 3. Изменения, изложенные в данном решении, распространяются на правоотношения, возникшие с 1 января 2015 года.</w:t>
      </w:r>
    </w:p>
    <w:p w:rsidR="00802ACB" w:rsidRPr="005D1359" w:rsidRDefault="00802ACB" w:rsidP="00802AC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ACB" w:rsidRPr="005D1359" w:rsidRDefault="00802ACB" w:rsidP="00802ACB">
      <w:pPr>
        <w:spacing w:before="20"/>
        <w:ind w:firstLine="740"/>
        <w:rPr>
          <w:sz w:val="28"/>
          <w:szCs w:val="28"/>
        </w:rPr>
      </w:pPr>
    </w:p>
    <w:p w:rsidR="00802ACB" w:rsidRPr="005D1359" w:rsidRDefault="00802ACB" w:rsidP="00802ACB">
      <w:pPr>
        <w:spacing w:before="20"/>
        <w:rPr>
          <w:iCs/>
          <w:sz w:val="28"/>
          <w:szCs w:val="28"/>
        </w:rPr>
      </w:pPr>
      <w:r w:rsidRPr="005D1359">
        <w:rPr>
          <w:iCs/>
          <w:sz w:val="28"/>
          <w:szCs w:val="28"/>
        </w:rPr>
        <w:t xml:space="preserve">           Глава сельского поселения                                        </w:t>
      </w:r>
      <w:proofErr w:type="spellStart"/>
      <w:r w:rsidRPr="005D1359">
        <w:rPr>
          <w:iCs/>
          <w:sz w:val="28"/>
          <w:szCs w:val="28"/>
        </w:rPr>
        <w:t>А.З.Латыпова</w:t>
      </w:r>
      <w:proofErr w:type="spellEnd"/>
    </w:p>
    <w:p w:rsidR="00802ACB" w:rsidRPr="005D1359" w:rsidRDefault="00802ACB" w:rsidP="00802ACB">
      <w:pPr>
        <w:pStyle w:val="ConsTitle"/>
        <w:widowControl/>
        <w:tabs>
          <w:tab w:val="left" w:pos="9923"/>
        </w:tabs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802ACB" w:rsidRPr="005D1359" w:rsidRDefault="00802ACB" w:rsidP="00802ACB">
      <w:pPr>
        <w:rPr>
          <w:sz w:val="28"/>
          <w:szCs w:val="28"/>
        </w:rPr>
      </w:pPr>
    </w:p>
    <w:p w:rsidR="007E2DB8" w:rsidRDefault="007E2DB8"/>
    <w:sectPr w:rsidR="007E2DB8" w:rsidSect="007E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ACB"/>
    <w:rsid w:val="007E2DB8"/>
    <w:rsid w:val="0080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2A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02A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2016-03-18T10:09:00Z</dcterms:created>
  <dcterms:modified xsi:type="dcterms:W3CDTF">2016-03-18T10:12:00Z</dcterms:modified>
</cp:coreProperties>
</file>