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2569210</wp:posOffset>
            </wp:positionH>
            <wp:positionV relativeFrom="page">
              <wp:posOffset>598170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һ</w:t>
      </w:r>
      <w:proofErr w:type="gram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иге</w:t>
      </w:r>
      <w:proofErr w:type="gram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ҙенсе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март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Совет сельского поселения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ауыл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билə</w:t>
      </w:r>
      <w:proofErr w:type="gram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proofErr w:type="gram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əhе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советы                                                        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Восьмомартовский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сельсовет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муниципаль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районының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муниципального района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Йəрмəĸəй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районы                                                                        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Ермекеевский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Баш</w:t>
      </w:r>
      <w:proofErr w:type="gram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k</w:t>
      </w:r>
      <w:proofErr w:type="gram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ортостан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Республиĸаhы</w:t>
      </w:r>
      <w:proofErr w:type="spellEnd"/>
      <w:r w:rsidRPr="0071118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Республики Башкортостан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711184" w:rsidRPr="00711184" w:rsidRDefault="00711184" w:rsidP="0071118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7111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ҠАРАР    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№ 146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   </w:t>
      </w:r>
      <w:r w:rsidRPr="0071118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РЕШЕНИЕ</w:t>
      </w:r>
    </w:p>
    <w:p w:rsidR="00711184" w:rsidRPr="00711184" w:rsidRDefault="00711184" w:rsidP="0071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«14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июль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2022 й.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«14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июля</w:t>
      </w:r>
      <w:r w:rsidRPr="0071118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2022 г.</w:t>
      </w:r>
    </w:p>
    <w:p w:rsidR="00B05F43" w:rsidRPr="00711184" w:rsidRDefault="003E166B" w:rsidP="007111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</w:t>
      </w:r>
    </w:p>
    <w:p w:rsidR="0005255B" w:rsidRDefault="0005255B" w:rsidP="00931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</w:t>
      </w:r>
      <w:r w:rsidR="0093115E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О рассмотрении вопросов правоприменительной практики по результатам</w:t>
      </w:r>
    </w:p>
    <w:p w:rsidR="0005255B" w:rsidRDefault="007E31CF" w:rsidP="00052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анализа</w:t>
      </w:r>
      <w:r w:rsidR="0093115E"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вступивших в законную силу решений судов, арбитражных судов о </w:t>
      </w:r>
    </w:p>
    <w:p w:rsidR="0093115E" w:rsidRPr="0005255B" w:rsidRDefault="0093115E" w:rsidP="000525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C65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признании недействительными сделок, ненормативных прав</w:t>
      </w:r>
      <w:r w:rsidR="0005255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овых актов, незаконными решений </w:t>
      </w:r>
      <w:r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Совета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53C65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C65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953C65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3C65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953C65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3C65" w:rsidRPr="000525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незаконными решений и действия (бездействия) его должностных лиц</w:t>
      </w:r>
      <w:proofErr w:type="gramEnd"/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</w:p>
    <w:bookmarkEnd w:id="0"/>
    <w:p w:rsidR="0093115E" w:rsidRDefault="003E166B" w:rsidP="00953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953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781575" w:rsidRDefault="0093115E" w:rsidP="00953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="0071118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="006C45B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0525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</w:t>
      </w:r>
      <w:r w:rsidR="0005255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34D8B" w:rsidRPr="00AA6CBE" w:rsidRDefault="0093115E" w:rsidP="00953C6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постоянную комиссию Совета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05255B" w:rsidRPr="007C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4F9" w:rsidRPr="007C3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Регламента Совета, статусу и этике депутата </w:t>
      </w:r>
      <w:r w:rsid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Т.А.</w:t>
      </w:r>
      <w:r w:rsidR="007C34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9DF" w:rsidRPr="00AA6CBE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184" w:rsidRDefault="00711184" w:rsidP="0071118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А.З.Латыпова</w:t>
      </w:r>
      <w:proofErr w:type="spellEnd"/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C65" w:rsidRDefault="00953C65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84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3E166B" w:rsidRPr="00AA6CBE" w:rsidRDefault="007E31CF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711184" w:rsidP="00953C65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="006C45B5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05255B">
        <w:rPr>
          <w:rFonts w:ascii="Times New Roman" w:hAnsi="Times New Roman" w:cs="Times New Roman"/>
          <w:sz w:val="24"/>
          <w:szCs w:val="24"/>
        </w:rPr>
        <w:t xml:space="preserve"> </w:t>
      </w:r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953C65" w:rsidRPr="00953C65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953C65" w:rsidRPr="00953C65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711184">
        <w:rPr>
          <w:rFonts w:ascii="Times New Roman" w:hAnsi="Times New Roman" w:cs="Times New Roman"/>
          <w:sz w:val="24"/>
          <w:szCs w:val="24"/>
        </w:rPr>
        <w:t>«14» июля</w:t>
      </w:r>
      <w:r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711184">
        <w:rPr>
          <w:rFonts w:ascii="Times New Roman" w:hAnsi="Times New Roman" w:cs="Times New Roman"/>
          <w:sz w:val="24"/>
          <w:szCs w:val="24"/>
        </w:rPr>
        <w:t>22</w:t>
      </w:r>
    </w:p>
    <w:p w:rsidR="005573F2" w:rsidRPr="00AA6CBE" w:rsidRDefault="00711184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146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05255B" w:rsidRDefault="005573F2" w:rsidP="0005255B">
      <w:pPr>
        <w:pStyle w:val="ConsPlusNormal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также </w:t>
      </w:r>
    </w:p>
    <w:p w:rsidR="005573F2" w:rsidRPr="00AA6CBE" w:rsidRDefault="001C54DA" w:rsidP="0005255B">
      <w:pPr>
        <w:pStyle w:val="ConsPlusNormal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решений</w:t>
      </w:r>
      <w:r w:rsidR="00953C6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D76C3E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C3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D76C3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D76C3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E73838" w:rsidRPr="00D76C3E">
        <w:rPr>
          <w:rFonts w:ascii="Times New Roman" w:hAnsi="Times New Roman" w:cs="Times New Roman"/>
          <w:sz w:val="28"/>
          <w:szCs w:val="28"/>
        </w:rPr>
        <w:t>,</w:t>
      </w:r>
      <w:r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953C65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D76C3E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D76C3E">
        <w:rPr>
          <w:rFonts w:ascii="Times New Roman" w:hAnsi="Times New Roman" w:cs="Times New Roman"/>
          <w:sz w:val="28"/>
          <w:szCs w:val="28"/>
        </w:rPr>
        <w:t>деятельности</w:t>
      </w:r>
      <w:r w:rsidRPr="00D76C3E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</w:t>
      </w:r>
      <w:proofErr w:type="gramStart"/>
      <w:r w:rsidRPr="00D76C3E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="007E31CF" w:rsidRPr="00D76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D76C3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76C3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D76C3E">
        <w:rPr>
          <w:rFonts w:ascii="Times New Roman" w:hAnsi="Times New Roman" w:cs="Times New Roman"/>
          <w:sz w:val="28"/>
          <w:szCs w:val="28"/>
        </w:rPr>
        <w:t>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D76C3E">
        <w:rPr>
          <w:rFonts w:ascii="Times New Roman" w:hAnsi="Times New Roman" w:cs="Times New Roman"/>
          <w:sz w:val="28"/>
          <w:szCs w:val="28"/>
        </w:rPr>
        <w:t>,</w:t>
      </w:r>
      <w:r w:rsidR="00D76C3E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73838" w:rsidRPr="00D76C3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 также    незаконными решений и действий (бездействия)</w:t>
      </w:r>
      <w:r w:rsidRPr="00D76C3E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лиц</w:t>
      </w:r>
      <w:r w:rsidR="007E31CF" w:rsidRPr="00D76C3E">
        <w:rPr>
          <w:rFonts w:ascii="Times New Roman" w:hAnsi="Times New Roman" w:cs="Times New Roman"/>
          <w:sz w:val="28"/>
          <w:szCs w:val="28"/>
        </w:rPr>
        <w:t xml:space="preserve"> </w:t>
      </w:r>
      <w:r w:rsidRPr="00D76C3E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  <w:proofErr w:type="gramEnd"/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 xml:space="preserve">, секретарь рабочей </w:t>
      </w:r>
      <w:r w:rsidR="00E95642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8B06EE" w:rsidRDefault="007E31CF" w:rsidP="00D76C3E">
      <w:pPr>
        <w:pStyle w:val="ConsPlusNormal"/>
        <w:ind w:firstLine="709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05255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 xml:space="preserve">иным, определяемым председателем членом </w:t>
      </w:r>
      <w:r w:rsidR="00094D3A">
        <w:rPr>
          <w:rFonts w:ascii="Times New Roman" w:hAnsi="Times New Roman" w:cs="Times New Roman"/>
          <w:sz w:val="28"/>
          <w:szCs w:val="28"/>
        </w:rPr>
        <w:lastRenderedPageBreak/>
        <w:t>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D76C3E" w:rsidRDefault="005573F2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05255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и его должностных лиц;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C01BBC" w:rsidP="00D76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основные тезисы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>Председатель не позднее _____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Default="006A26F9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="0019497F"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4AB0" w:rsidRPr="00AA6CBE" w:rsidRDefault="00414AB0" w:rsidP="00D76C3E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r w:rsidR="00E95642">
        <w:rPr>
          <w:rFonts w:ascii="Times New Roman" w:hAnsi="Times New Roman" w:cs="Times New Roman"/>
          <w:sz w:val="28"/>
          <w:szCs w:val="28"/>
        </w:rPr>
        <w:t>соответствующая информация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материалы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711184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184" w:rsidRDefault="00711184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03A66" w:rsidRPr="00AA6CBE" w:rsidRDefault="00503A66" w:rsidP="00503A66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1118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11184">
        <w:rPr>
          <w:rFonts w:ascii="Times New Roman" w:hAnsi="Times New Roman" w:cs="Times New Roman"/>
          <w:sz w:val="24"/>
          <w:szCs w:val="24"/>
        </w:rPr>
        <w:t>Восьмомартовский</w:t>
      </w:r>
      <w:proofErr w:type="spellEnd"/>
      <w:r w:rsidR="00711184">
        <w:rPr>
          <w:rFonts w:ascii="Times New Roman" w:hAnsi="Times New Roman" w:cs="Times New Roman"/>
          <w:sz w:val="24"/>
          <w:szCs w:val="24"/>
        </w:rPr>
        <w:t xml:space="preserve"> сельсовет МР </w:t>
      </w:r>
      <w:proofErr w:type="spellStart"/>
      <w:r w:rsidR="00711184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="00711184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A26F9" w:rsidRPr="00AA6CBE" w:rsidRDefault="00503A66" w:rsidP="00711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 w:rsidR="0071118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711184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  <w:t xml:space="preserve"> </w:t>
      </w:r>
      <w:r w:rsidR="006A26F9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711184">
        <w:rPr>
          <w:rFonts w:ascii="Times New Roman" w:hAnsi="Times New Roman" w:cs="Times New Roman"/>
          <w:sz w:val="24"/>
          <w:szCs w:val="24"/>
        </w:rPr>
        <w:t>«14» июля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711184">
        <w:rPr>
          <w:rFonts w:ascii="Times New Roman" w:hAnsi="Times New Roman" w:cs="Times New Roman"/>
          <w:sz w:val="24"/>
          <w:szCs w:val="24"/>
        </w:rPr>
        <w:t>22</w:t>
      </w:r>
    </w:p>
    <w:p w:rsidR="006A26F9" w:rsidRPr="00AA6CBE" w:rsidRDefault="00711184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146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05255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5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="00052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5255B"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5B"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5255B"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05255B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2776C1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 w:rsidR="00D76C3E" w:rsidRPr="00D7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4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Восьмомартовский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="0005255B" w:rsidRP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</w:t>
      </w:r>
      <w:r w:rsidR="000525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6C45B5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Латыпова</w:t>
      </w:r>
      <w:proofErr w:type="spellEnd"/>
      <w:r w:rsidR="0005255B">
        <w:rPr>
          <w:rFonts w:ascii="Times New Roman" w:hAnsi="Times New Roman" w:cs="Times New Roman"/>
          <w:sz w:val="28"/>
          <w:szCs w:val="28"/>
        </w:rPr>
        <w:t xml:space="preserve">  - </w:t>
      </w:r>
      <w:r w:rsidR="00D76C3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6C45B5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Ф.К</w:t>
      </w:r>
      <w:r w:rsidR="0005255B">
        <w:rPr>
          <w:rFonts w:ascii="Times New Roman" w:hAnsi="Times New Roman" w:cs="Times New Roman"/>
          <w:sz w:val="28"/>
          <w:szCs w:val="28"/>
        </w:rPr>
        <w:t xml:space="preserve">. - </w:t>
      </w:r>
      <w:r w:rsidR="00D76C3E">
        <w:rPr>
          <w:rFonts w:ascii="Times New Roman" w:hAnsi="Times New Roman" w:cs="Times New Roman"/>
          <w:sz w:val="28"/>
          <w:szCs w:val="28"/>
        </w:rPr>
        <w:t>депутат Совета</w:t>
      </w:r>
      <w:proofErr w:type="gramStart"/>
      <w:r w:rsidR="00D76C3E"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6F9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  <w:r w:rsidR="0005255B">
        <w:rPr>
          <w:rFonts w:ascii="Times New Roman" w:hAnsi="Times New Roman" w:cs="Times New Roman"/>
          <w:sz w:val="28"/>
          <w:szCs w:val="28"/>
        </w:rPr>
        <w:t>( по согласованию);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6C45B5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="0005255B">
        <w:rPr>
          <w:rFonts w:ascii="Times New Roman" w:hAnsi="Times New Roman" w:cs="Times New Roman"/>
          <w:sz w:val="28"/>
          <w:szCs w:val="28"/>
        </w:rPr>
        <w:t xml:space="preserve"> - </w:t>
      </w:r>
      <w:r w:rsidR="00D76C3E">
        <w:rPr>
          <w:rFonts w:ascii="Times New Roman" w:hAnsi="Times New Roman" w:cs="Times New Roman"/>
          <w:sz w:val="28"/>
          <w:szCs w:val="28"/>
        </w:rPr>
        <w:t>депутат Совета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033064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5642" w:rsidRDefault="00033064" w:rsidP="00E95642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3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="00E9564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5255B" w:rsidRDefault="00033064" w:rsidP="0005255B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Совете </w:t>
      </w:r>
      <w:proofErr w:type="gramStart"/>
      <w:r w:rsidR="000525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776C1" w:rsidRDefault="0005255B" w:rsidP="0005255B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45B5"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052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55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5255B">
        <w:rPr>
          <w:rFonts w:ascii="Times New Roman" w:hAnsi="Times New Roman" w:cs="Times New Roman"/>
          <w:sz w:val="28"/>
          <w:szCs w:val="28"/>
        </w:rPr>
        <w:t xml:space="preserve"> район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sectPr w:rsidR="002776C1" w:rsidSect="00503A66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55"/>
    <w:rsid w:val="00006602"/>
    <w:rsid w:val="0001674C"/>
    <w:rsid w:val="00024255"/>
    <w:rsid w:val="00032C11"/>
    <w:rsid w:val="00033064"/>
    <w:rsid w:val="0005255B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B12DA"/>
    <w:rsid w:val="00503A66"/>
    <w:rsid w:val="00552C09"/>
    <w:rsid w:val="005573F2"/>
    <w:rsid w:val="006658B6"/>
    <w:rsid w:val="00685940"/>
    <w:rsid w:val="006A26F9"/>
    <w:rsid w:val="006C44FD"/>
    <w:rsid w:val="006C45B5"/>
    <w:rsid w:val="006C778B"/>
    <w:rsid w:val="006D19D2"/>
    <w:rsid w:val="006D3AD0"/>
    <w:rsid w:val="00711184"/>
    <w:rsid w:val="00781575"/>
    <w:rsid w:val="007C34F9"/>
    <w:rsid w:val="007D72E0"/>
    <w:rsid w:val="007E31CF"/>
    <w:rsid w:val="007E7779"/>
    <w:rsid w:val="008621E5"/>
    <w:rsid w:val="008A6E03"/>
    <w:rsid w:val="008B06EE"/>
    <w:rsid w:val="008F52AF"/>
    <w:rsid w:val="0093115E"/>
    <w:rsid w:val="00946F2A"/>
    <w:rsid w:val="00953C65"/>
    <w:rsid w:val="00961F6C"/>
    <w:rsid w:val="00983803"/>
    <w:rsid w:val="009B4FC6"/>
    <w:rsid w:val="009B5E24"/>
    <w:rsid w:val="009C6D00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76C3E"/>
    <w:rsid w:val="00D92280"/>
    <w:rsid w:val="00DB5184"/>
    <w:rsid w:val="00DC2A5C"/>
    <w:rsid w:val="00DD2F7A"/>
    <w:rsid w:val="00DF63E3"/>
    <w:rsid w:val="00DF6C14"/>
    <w:rsid w:val="00E04D77"/>
    <w:rsid w:val="00E34C4E"/>
    <w:rsid w:val="00E4279E"/>
    <w:rsid w:val="00E55652"/>
    <w:rsid w:val="00E73838"/>
    <w:rsid w:val="00E95642"/>
    <w:rsid w:val="00F216BC"/>
    <w:rsid w:val="00F24C1C"/>
    <w:rsid w:val="00F327A5"/>
    <w:rsid w:val="00FE667C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CA7B-D9C5-4D9E-B4C0-DFF87B88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Пользователь Windows</cp:lastModifiedBy>
  <cp:revision>6</cp:revision>
  <cp:lastPrinted>2022-07-06T03:48:00Z</cp:lastPrinted>
  <dcterms:created xsi:type="dcterms:W3CDTF">2022-07-04T08:53:00Z</dcterms:created>
  <dcterms:modified xsi:type="dcterms:W3CDTF">2022-08-01T09:55:00Z</dcterms:modified>
</cp:coreProperties>
</file>