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A5" w:rsidRPr="007066A5" w:rsidRDefault="007066A5" w:rsidP="0070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B6AB9" wp14:editId="2D5A2DB3">
            <wp:simplePos x="0" y="0"/>
            <wp:positionH relativeFrom="column">
              <wp:posOffset>2411509</wp:posOffset>
            </wp:positionH>
            <wp:positionV relativeFrom="page">
              <wp:posOffset>649307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Совет сельского поселения</w:t>
      </w:r>
    </w:p>
    <w:p w:rsidR="007066A5" w:rsidRPr="007066A5" w:rsidRDefault="007066A5" w:rsidP="00706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7066A5" w:rsidRPr="007066A5" w:rsidRDefault="007066A5" w:rsidP="0070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муниципального района</w:t>
      </w:r>
    </w:p>
    <w:p w:rsidR="007066A5" w:rsidRPr="007066A5" w:rsidRDefault="007066A5" w:rsidP="0070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7066A5" w:rsidRPr="007066A5" w:rsidRDefault="007066A5" w:rsidP="00706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706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Республики Башкортостан</w:t>
      </w:r>
    </w:p>
    <w:p w:rsidR="007066A5" w:rsidRPr="007066A5" w:rsidRDefault="007066A5" w:rsidP="0070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066A5" w:rsidRPr="007066A5" w:rsidRDefault="007066A5" w:rsidP="007066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66A5" w:rsidRPr="007066A5" w:rsidRDefault="007066A5" w:rsidP="007066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7066A5" w:rsidRPr="007066A5" w:rsidRDefault="007066A5" w:rsidP="007066A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066A5">
        <w:rPr>
          <w:rFonts w:ascii="Times New Roman" w:eastAsia="Arial Unicode MS" w:hAnsi="Times New Roman" w:cs="Times New Roman"/>
          <w:sz w:val="26"/>
          <w:szCs w:val="26"/>
          <w:lang w:eastAsia="ru-RU"/>
        </w:rPr>
        <w:t>РЕШЕНИЕ</w:t>
      </w:r>
    </w:p>
    <w:p w:rsidR="007066A5" w:rsidRPr="007066A5" w:rsidRDefault="007066A5" w:rsidP="007066A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066A5" w:rsidRPr="007066A5" w:rsidRDefault="00B64B68" w:rsidP="007066A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>№171</w:t>
      </w:r>
      <w:r w:rsidR="007066A5" w:rsidRPr="007066A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            «14» марта  2023г.</w:t>
      </w:r>
    </w:p>
    <w:p w:rsidR="00ED60AC" w:rsidRPr="007066A5" w:rsidRDefault="00ED60AC" w:rsidP="007066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7066A5" w:rsidRDefault="005913EF" w:rsidP="007066A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</w:t>
      </w:r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Башкортостан,</w:t>
      </w:r>
      <w:r w:rsidR="007066A5" w:rsidRP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="007066A5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066A5" w:rsidRPr="007066A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7066A5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</w:t>
      </w:r>
      <w:r w:rsidR="007066A5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Pr="007066A5" w:rsidRDefault="005913EF" w:rsidP="007066A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>2. Обнародовать настоящее р</w:t>
      </w:r>
      <w:r w:rsidR="00327E5E">
        <w:rPr>
          <w:rFonts w:ascii="Times New Roman" w:hAnsi="Times New Roman" w:cs="Times New Roman"/>
          <w:sz w:val="28"/>
          <w:szCs w:val="28"/>
        </w:rPr>
        <w:t xml:space="preserve">ешение на официальном сайте сельского поселения </w:t>
      </w:r>
      <w:proofErr w:type="spellStart"/>
      <w:r w:rsidR="00327E5E">
        <w:rPr>
          <w:rFonts w:ascii="Times New Roman" w:hAnsi="Times New Roman" w:cs="Times New Roman"/>
          <w:sz w:val="28"/>
          <w:szCs w:val="28"/>
          <w:lang w:val="en-US"/>
        </w:rPr>
        <w:t>vosmartsp</w:t>
      </w:r>
      <w:proofErr w:type="spellEnd"/>
      <w:r w:rsidR="00327E5E" w:rsidRPr="00327E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7E5E" w:rsidRPr="00327E5E">
        <w:rPr>
          <w:rFonts w:ascii="Times New Roman" w:hAnsi="Times New Roman" w:cs="Times New Roman"/>
          <w:sz w:val="28"/>
          <w:szCs w:val="28"/>
        </w:rPr>
        <w:t xml:space="preserve"> </w:t>
      </w:r>
      <w:r w:rsidR="00327E5E">
        <w:rPr>
          <w:rFonts w:ascii="Times New Roman" w:hAnsi="Times New Roman" w:cs="Times New Roman"/>
          <w:sz w:val="28"/>
          <w:szCs w:val="28"/>
        </w:rPr>
        <w:t>и на информационном стенде сельского поселения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4B6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68">
        <w:rPr>
          <w:rFonts w:ascii="Times New Roman" w:hAnsi="Times New Roman" w:cs="Times New Roman"/>
          <w:sz w:val="28"/>
          <w:szCs w:val="28"/>
        </w:rPr>
        <w:t xml:space="preserve">возложить </w:t>
      </w:r>
      <w:bookmarkStart w:id="0" w:name="_GoBack"/>
      <w:bookmarkEnd w:id="0"/>
      <w:r w:rsidRPr="00ED60AC">
        <w:rPr>
          <w:rFonts w:ascii="Times New Roman" w:hAnsi="Times New Roman" w:cs="Times New Roman"/>
          <w:sz w:val="28"/>
          <w:szCs w:val="28"/>
        </w:rPr>
        <w:t>на</w:t>
      </w:r>
      <w:r w:rsidR="00327E5E">
        <w:rPr>
          <w:rFonts w:ascii="Times New Roman" w:hAnsi="Times New Roman" w:cs="Times New Roman"/>
          <w:sz w:val="28"/>
          <w:szCs w:val="28"/>
        </w:rPr>
        <w:t xml:space="preserve"> постоянную комиссию Совета сельского поселения </w:t>
      </w:r>
      <w:proofErr w:type="spellStart"/>
      <w:r w:rsidR="00327E5E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27E5E">
        <w:rPr>
          <w:rFonts w:ascii="Times New Roman" w:hAnsi="Times New Roman" w:cs="Times New Roman"/>
          <w:sz w:val="28"/>
          <w:szCs w:val="28"/>
        </w:rPr>
        <w:t xml:space="preserve"> сельсовет по бюджету, налогам и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327E5E" w:rsidRDefault="00327E5E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327E5E" w:rsidRDefault="00327E5E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27E5E" w:rsidRDefault="00327E5E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327E5E">
      <w:pPr>
        <w:spacing w:line="259" w:lineRule="auto"/>
        <w:ind w:right="34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327E5E" w:rsidRDefault="00327E5E" w:rsidP="00327E5E">
      <w:pPr>
        <w:spacing w:line="259" w:lineRule="auto"/>
        <w:ind w:right="34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327E5E" w:rsidP="00327E5E">
      <w:pPr>
        <w:spacing w:line="259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7E5E" w:rsidRDefault="00ED60AC" w:rsidP="006701B9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к р</w:t>
      </w:r>
      <w:r w:rsidR="00327E5E">
        <w:rPr>
          <w:rFonts w:ascii="Times New Roman" w:hAnsi="Times New Roman" w:cs="Times New Roman"/>
          <w:sz w:val="28"/>
          <w:szCs w:val="28"/>
        </w:rPr>
        <w:t>ешению Совета сельского поселения</w:t>
      </w:r>
      <w:r w:rsidR="00327E5E" w:rsidRPr="0032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E5E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27E5E">
        <w:rPr>
          <w:rFonts w:ascii="Times New Roman" w:hAnsi="Times New Roman" w:cs="Times New Roman"/>
          <w:sz w:val="28"/>
          <w:szCs w:val="28"/>
        </w:rPr>
        <w:t xml:space="preserve"> </w:t>
      </w:r>
      <w:r w:rsidR="00327E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27E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27E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01B9">
        <w:rPr>
          <w:rFonts w:ascii="Times New Roman" w:hAnsi="Times New Roman" w:cs="Times New Roman"/>
          <w:sz w:val="28"/>
          <w:szCs w:val="28"/>
        </w:rPr>
        <w:t xml:space="preserve"> от 14 марта 2023 г. № 171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 СЕЛЬСКОГО ПОСЕЛЕНИЯ</w:t>
      </w:r>
      <w:r w:rsidR="006701B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ВОСЬМОМАРТОВСКИЙ СЕЛЬСОВЕТ МУНИЦИПАЛЬНОГО РАЙОНА ЕРМЕКЕЕВСКИЙ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учета и оформления выморочного имущества в собственность  сельского поселения</w:t>
      </w:r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6701B9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6701B9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</w:p>
    <w:p w:rsidR="00ED60AC" w:rsidRDefault="006701B9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</w:p>
    <w:p w:rsidR="006701B9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br/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4. Выявление выморочного имущества осуществляется специалистами Администрации  сельского поселения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6701B9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</w:t>
      </w:r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ий</w:t>
      </w:r>
      <w:proofErr w:type="spellEnd"/>
      <w:r w:rsid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6701B9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proofErr w:type="gramEnd"/>
    </w:p>
    <w:p w:rsidR="006701B9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6. Администрация  сельского поселения</w:t>
      </w:r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6701B9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B64B68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9. При наличии фактических признаков, позволяющих оценить обследованный объект как выморочное имущество,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а) обеспечивает размещение в средствах массовой информации объявление о необходимости явки лица, считающим себя наследником или имеющим на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B64B68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B64B68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B64B68" w:rsidRPr="006701B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B64B68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 сельского поселения</w:t>
      </w:r>
      <w:r w:rsidR="00B64B68" w:rsidRPr="00B64B68"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прилагает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следующий пакет документов: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документы, подтверж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дающие полномочия заявителя,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B64B68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 сельского поселения</w:t>
      </w:r>
      <w:r w:rsidR="00B64B68" w:rsidRPr="00B64B68"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имущества муниципальной казны выморочного имущества после получения свидетельства о праве собственности.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B64B68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B64B68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 сельского поселения</w:t>
      </w:r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Восьмомартовский</w:t>
      </w:r>
      <w:proofErr w:type="spellEnd"/>
      <w:r w:rsidR="00B64B68"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</w:p>
    <w:p w:rsidR="00B64B68" w:rsidRPr="00ED60AC" w:rsidRDefault="00B64B68" w:rsidP="00B6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B64B6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:rsidR="00B64B68" w:rsidRPr="00ED60AC" w:rsidRDefault="00B64B68" w:rsidP="00B6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68" w:rsidRDefault="00B64B68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FF5C5C" w:rsidRPr="00ED60AC" w:rsidRDefault="00B64B68" w:rsidP="00B64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B64B68" w:rsidRPr="00ED60AC" w:rsidRDefault="00B64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B68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327E5E"/>
    <w:rsid w:val="00330DFD"/>
    <w:rsid w:val="004A1CD4"/>
    <w:rsid w:val="005913EF"/>
    <w:rsid w:val="006701B9"/>
    <w:rsid w:val="007066A5"/>
    <w:rsid w:val="0082713A"/>
    <w:rsid w:val="00B64B68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2023-03-21T06:17:00Z</cp:lastPrinted>
  <dcterms:created xsi:type="dcterms:W3CDTF">2023-02-08T14:49:00Z</dcterms:created>
  <dcterms:modified xsi:type="dcterms:W3CDTF">2023-03-21T06:18:00Z</dcterms:modified>
</cp:coreProperties>
</file>