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CE" w:rsidRDefault="00775D36" w:rsidP="00A0673F">
      <w:pPr>
        <w:jc w:val="right"/>
        <w:rPr>
          <w:sz w:val="28"/>
          <w:szCs w:val="28"/>
        </w:rPr>
      </w:pPr>
      <w:r>
        <w:rPr>
          <w:rFonts w:eastAsia="Arial Unicode MS"/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5pt;margin-top:53pt;width:75.9pt;height:90pt;z-index:1;mso-position-vertical-relative:page">
            <v:imagedata r:id="rId6" o:title="Герб 2"/>
            <w10:wrap anchory="page"/>
          </v:shape>
        </w:pict>
      </w:r>
    </w:p>
    <w:p w:rsidR="009E36CE" w:rsidRPr="002056AC" w:rsidRDefault="009E36CE" w:rsidP="009E36CE">
      <w:pPr>
        <w:rPr>
          <w:sz w:val="20"/>
        </w:rPr>
      </w:pPr>
      <w:r w:rsidRPr="002056AC">
        <w:rPr>
          <w:rFonts w:eastAsia="Arial Unicode MS"/>
          <w:b/>
          <w:caps/>
          <w:sz w:val="20"/>
        </w:rPr>
        <w:t>БАШ</w:t>
      </w:r>
      <w:r w:rsidRPr="002056AC">
        <w:rPr>
          <w:rFonts w:eastAsia="Arial Unicode MS" w:hAnsi="Palatino Linotype"/>
          <w:b/>
          <w:caps/>
          <w:sz w:val="20"/>
        </w:rPr>
        <w:t>Ҡ</w:t>
      </w:r>
      <w:r w:rsidRPr="002056AC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2056AC">
        <w:rPr>
          <w:rFonts w:eastAsia="Arial Unicode MS"/>
          <w:b/>
          <w:caps/>
          <w:sz w:val="20"/>
        </w:rPr>
        <w:t>ы</w:t>
      </w:r>
      <w:proofErr w:type="gramEnd"/>
      <w:r w:rsidRPr="002056AC">
        <w:rPr>
          <w:rFonts w:eastAsia="Arial Unicode MS"/>
          <w:b/>
          <w:caps/>
          <w:sz w:val="20"/>
        </w:rPr>
        <w:t xml:space="preserve">                                         РЕСПУБЛИКА  БАШКОРТОСТАН      </w:t>
      </w:r>
    </w:p>
    <w:p w:rsidR="009E36CE" w:rsidRPr="002056AC" w:rsidRDefault="009E36CE" w:rsidP="009E36CE">
      <w:pPr>
        <w:rPr>
          <w:rFonts w:eastAsia="Arial Unicode MS"/>
          <w:b/>
          <w:caps/>
          <w:sz w:val="20"/>
        </w:rPr>
      </w:pPr>
      <w:r w:rsidRPr="002056AC">
        <w:rPr>
          <w:rFonts w:eastAsia="Arial Unicode MS"/>
          <w:b/>
          <w:caps/>
          <w:sz w:val="20"/>
        </w:rPr>
        <w:t xml:space="preserve">                </w:t>
      </w:r>
      <w:r w:rsidRPr="002056AC">
        <w:rPr>
          <w:rFonts w:eastAsia="Arial Unicode MS"/>
          <w:b/>
          <w:caps/>
          <w:sz w:val="20"/>
          <w:lang w:val="tt-RU"/>
        </w:rPr>
        <w:t>ЙƏРМƏКƏЙ</w:t>
      </w:r>
      <w:r w:rsidRPr="002056AC">
        <w:rPr>
          <w:rFonts w:eastAsia="Arial Unicode MS"/>
          <w:b/>
          <w:caps/>
          <w:sz w:val="20"/>
        </w:rPr>
        <w:t xml:space="preserve"> РАЙОны                                                                               СОВЕТ</w:t>
      </w:r>
    </w:p>
    <w:p w:rsidR="009E36CE" w:rsidRPr="002056AC" w:rsidRDefault="009E36CE" w:rsidP="009E36CE">
      <w:pPr>
        <w:rPr>
          <w:rFonts w:eastAsia="Arial Unicode MS"/>
          <w:b/>
          <w:caps/>
          <w:sz w:val="20"/>
        </w:rPr>
      </w:pPr>
      <w:r w:rsidRPr="002056AC">
        <w:rPr>
          <w:rFonts w:eastAsia="Arial Unicode MS"/>
          <w:b/>
          <w:caps/>
          <w:sz w:val="20"/>
        </w:rPr>
        <w:t xml:space="preserve">        муниципаль районыныҢ                                                     СЕЛЬСКОГО  ПОСЕЛЕНИЯ</w:t>
      </w:r>
    </w:p>
    <w:p w:rsidR="009E36CE" w:rsidRPr="002056AC" w:rsidRDefault="009E36CE" w:rsidP="009E36CE">
      <w:pPr>
        <w:rPr>
          <w:rFonts w:eastAsia="Arial Unicode MS"/>
          <w:b/>
          <w:caps/>
          <w:sz w:val="20"/>
        </w:rPr>
      </w:pPr>
      <w:r w:rsidRPr="002056AC">
        <w:rPr>
          <w:rFonts w:eastAsia="Arial Unicode MS"/>
          <w:b/>
          <w:caps/>
          <w:sz w:val="20"/>
        </w:rPr>
        <w:t xml:space="preserve">              8 Март ауыл Советы                                                  ВОСЬМОМАРТОВСКИЙ  СЕЛЬСОВЕТ</w:t>
      </w:r>
    </w:p>
    <w:p w:rsidR="009E36CE" w:rsidRPr="002056AC" w:rsidRDefault="009E36CE" w:rsidP="009E36CE">
      <w:pPr>
        <w:rPr>
          <w:rFonts w:eastAsia="Arial Unicode MS"/>
          <w:b/>
          <w:caps/>
          <w:sz w:val="20"/>
        </w:rPr>
      </w:pPr>
      <w:r w:rsidRPr="002056AC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9E36CE" w:rsidRPr="002056AC" w:rsidRDefault="009E36CE" w:rsidP="009E36CE">
      <w:pPr>
        <w:rPr>
          <w:rFonts w:ascii="Arial" w:eastAsia="Arial Unicode MS" w:hAnsi="Arial" w:cs="Arial"/>
          <w:b/>
          <w:caps/>
          <w:sz w:val="20"/>
        </w:rPr>
      </w:pPr>
      <w:r w:rsidRPr="002056AC">
        <w:rPr>
          <w:rFonts w:eastAsia="Arial Unicode MS"/>
          <w:b/>
          <w:caps/>
          <w:sz w:val="20"/>
        </w:rPr>
        <w:t xml:space="preserve">                       ХАКИМИƏТЕ                                                                               ЕРМЕКЕЕВСКИЙ  РАЙОН   </w:t>
      </w:r>
      <w:r w:rsidRPr="002056AC">
        <w:rPr>
          <w:rFonts w:ascii="Arial" w:eastAsia="Arial Unicode MS" w:hAnsi="Arial" w:cs="Arial"/>
          <w:b/>
          <w:caps/>
          <w:sz w:val="20"/>
        </w:rPr>
        <w:t xml:space="preserve">                       </w:t>
      </w:r>
    </w:p>
    <w:p w:rsidR="009E36CE" w:rsidRPr="002056AC" w:rsidRDefault="009E36CE" w:rsidP="009E36CE">
      <w:pPr>
        <w:rPr>
          <w:rFonts w:ascii="Arial Unicode MS" w:eastAsia="Arial Unicode MS" w:hAnsi="Arial Unicode MS"/>
          <w:b/>
          <w:caps/>
          <w:sz w:val="20"/>
        </w:rPr>
      </w:pPr>
      <w:r w:rsidRPr="002056AC">
        <w:rPr>
          <w:rFonts w:ascii="Lucida Sans Unicode" w:hAnsi="Lucida Sans Unicode"/>
          <w:sz w:val="20"/>
        </w:rPr>
        <w:t xml:space="preserve">452188, 8 Март </w:t>
      </w:r>
      <w:proofErr w:type="spellStart"/>
      <w:r w:rsidRPr="002056AC">
        <w:rPr>
          <w:rFonts w:ascii="Lucida Sans Unicode" w:hAnsi="Lucida Sans Unicode"/>
          <w:sz w:val="20"/>
        </w:rPr>
        <w:t>ауылы</w:t>
      </w:r>
      <w:proofErr w:type="spellEnd"/>
      <w:r w:rsidRPr="002056AC">
        <w:rPr>
          <w:rFonts w:ascii="Lucida Sans Unicode" w:hAnsi="Lucida Sans Unicode"/>
          <w:sz w:val="20"/>
        </w:rPr>
        <w:t xml:space="preserve">, </w:t>
      </w:r>
      <w:proofErr w:type="spellStart"/>
      <w:r w:rsidRPr="002056AC">
        <w:rPr>
          <w:rFonts w:ascii="Lucida Sans Unicode" w:hAnsi="Lucida Sans Unicode"/>
          <w:sz w:val="20"/>
        </w:rPr>
        <w:t>Мə</w:t>
      </w:r>
      <w:proofErr w:type="gramStart"/>
      <w:r w:rsidRPr="002056AC">
        <w:rPr>
          <w:rFonts w:ascii="Lucida Sans Unicode" w:hAnsi="Lucida Sans Unicode"/>
          <w:sz w:val="20"/>
        </w:rPr>
        <w:t>ктəб</w:t>
      </w:r>
      <w:proofErr w:type="spellEnd"/>
      <w:proofErr w:type="gramEnd"/>
      <w:r w:rsidRPr="002056AC">
        <w:rPr>
          <w:rFonts w:ascii="Lucida Sans Unicode" w:hAnsi="Lucida Sans Unicode"/>
          <w:sz w:val="20"/>
        </w:rPr>
        <w:t xml:space="preserve"> </w:t>
      </w:r>
      <w:proofErr w:type="spellStart"/>
      <w:r w:rsidRPr="002056AC">
        <w:rPr>
          <w:rFonts w:ascii="Lucida Sans Unicode" w:hAnsi="Lucida Sans Unicode"/>
          <w:sz w:val="20"/>
        </w:rPr>
        <w:t>урамы</w:t>
      </w:r>
      <w:proofErr w:type="spellEnd"/>
      <w:r w:rsidRPr="002056AC"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9E36CE" w:rsidRPr="002056AC" w:rsidRDefault="009E36CE" w:rsidP="009E36CE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 w:rsidRPr="002056AC">
        <w:rPr>
          <w:rFonts w:ascii="Lucida Sans Unicode" w:hAnsi="Lucida Sans Unicode"/>
          <w:sz w:val="20"/>
        </w:rPr>
        <w:t xml:space="preserve">  </w:t>
      </w:r>
      <w:proofErr w:type="spellStart"/>
      <w:r w:rsidRPr="002056AC">
        <w:rPr>
          <w:rFonts w:ascii="Lucida Sans Unicode" w:hAnsi="Lucida Sans Unicode"/>
          <w:sz w:val="20"/>
        </w:rPr>
        <w:t>тел</w:t>
      </w:r>
      <w:proofErr w:type="gramStart"/>
      <w:r w:rsidRPr="002056AC">
        <w:rPr>
          <w:rFonts w:ascii="Lucida Sans Unicode" w:hAnsi="Lucida Sans Unicode"/>
          <w:sz w:val="20"/>
        </w:rPr>
        <w:t>.ф</w:t>
      </w:r>
      <w:proofErr w:type="gramEnd"/>
      <w:r w:rsidRPr="002056AC">
        <w:rPr>
          <w:rFonts w:ascii="Lucida Sans Unicode" w:hAnsi="Lucida Sans Unicode"/>
          <w:sz w:val="20"/>
        </w:rPr>
        <w:t>акс</w:t>
      </w:r>
      <w:proofErr w:type="spellEnd"/>
      <w:r w:rsidRPr="002056AC">
        <w:rPr>
          <w:rFonts w:ascii="Lucida Sans Unicode" w:hAnsi="Lucida Sans Unicode"/>
          <w:sz w:val="20"/>
        </w:rPr>
        <w:t xml:space="preserve">(347 - 41)2-32-38                                        </w:t>
      </w:r>
      <w:proofErr w:type="spellStart"/>
      <w:r w:rsidRPr="002056AC">
        <w:rPr>
          <w:rFonts w:ascii="Lucida Sans Unicode" w:hAnsi="Lucida Sans Unicode"/>
          <w:sz w:val="20"/>
        </w:rPr>
        <w:t>тел.факс</w:t>
      </w:r>
      <w:proofErr w:type="spellEnd"/>
      <w:r w:rsidRPr="002056AC">
        <w:rPr>
          <w:rFonts w:ascii="Lucida Sans Unicode" w:hAnsi="Lucida Sans Unicode"/>
          <w:sz w:val="20"/>
        </w:rPr>
        <w:t xml:space="preserve"> (347 - 41) 2-32-38</w:t>
      </w:r>
    </w:p>
    <w:p w:rsidR="009E36CE" w:rsidRDefault="009E36CE" w:rsidP="009E36CE">
      <w:pPr>
        <w:pStyle w:val="3"/>
        <w:ind w:left="0"/>
      </w:pPr>
    </w:p>
    <w:p w:rsidR="009E36CE" w:rsidRPr="00577C08" w:rsidRDefault="009E36CE" w:rsidP="009E36CE">
      <w:pPr>
        <w:jc w:val="center"/>
        <w:rPr>
          <w:rFonts w:eastAsia="Arial Unicode MS"/>
          <w:b/>
          <w:caps/>
          <w:shadow/>
          <w:sz w:val="16"/>
          <w:szCs w:val="16"/>
        </w:rPr>
      </w:pPr>
    </w:p>
    <w:p w:rsidR="009E36CE" w:rsidRPr="00577C08" w:rsidRDefault="009E36CE" w:rsidP="009E36CE">
      <w:pPr>
        <w:jc w:val="center"/>
        <w:rPr>
          <w:b/>
          <w:sz w:val="28"/>
          <w:szCs w:val="28"/>
        </w:rPr>
      </w:pPr>
      <w:r w:rsidRPr="00577C08">
        <w:rPr>
          <w:rFonts w:eastAsia="Arial Unicode MS"/>
          <w:b/>
          <w:caps/>
          <w:shadow/>
          <w:sz w:val="28"/>
          <w:szCs w:val="28"/>
        </w:rPr>
        <w:t>Ҡ</w:t>
      </w:r>
      <w:r w:rsidRPr="00577C08">
        <w:rPr>
          <w:b/>
          <w:sz w:val="28"/>
          <w:szCs w:val="28"/>
        </w:rPr>
        <w:t>АРА</w:t>
      </w:r>
      <w:r w:rsidR="00740336">
        <w:rPr>
          <w:b/>
          <w:sz w:val="28"/>
          <w:szCs w:val="28"/>
        </w:rPr>
        <w:t>Р                         № 26</w:t>
      </w:r>
      <w:r w:rsidRPr="00577C08">
        <w:rPr>
          <w:b/>
          <w:sz w:val="28"/>
          <w:szCs w:val="28"/>
        </w:rPr>
        <w:t xml:space="preserve">                         РЕШЕНИЕ</w:t>
      </w:r>
    </w:p>
    <w:p w:rsidR="009E36CE" w:rsidRPr="00577C08" w:rsidRDefault="009E36CE" w:rsidP="009E36CE">
      <w:pPr>
        <w:pStyle w:val="ConsTitle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08">
        <w:rPr>
          <w:rFonts w:ascii="Times New Roman" w:hAnsi="Times New Roman" w:cs="Times New Roman"/>
          <w:b/>
          <w:sz w:val="28"/>
          <w:szCs w:val="28"/>
        </w:rPr>
        <w:tab/>
      </w:r>
    </w:p>
    <w:p w:rsidR="009E36CE" w:rsidRPr="009E36CE" w:rsidRDefault="009E36CE" w:rsidP="009E36CE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«19»  ноябрь  2019</w:t>
      </w:r>
      <w:r w:rsidRPr="00577C08">
        <w:rPr>
          <w:rFonts w:ascii="Times New Roman" w:hAnsi="Times New Roman" w:cs="Times New Roman"/>
          <w:b/>
          <w:sz w:val="28"/>
          <w:szCs w:val="28"/>
        </w:rPr>
        <w:t xml:space="preserve">й.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«19»  ноября  2019 г.</w:t>
      </w:r>
    </w:p>
    <w:p w:rsidR="009E36CE" w:rsidRDefault="009E36CE" w:rsidP="009E36CE">
      <w:pPr>
        <w:jc w:val="center"/>
        <w:rPr>
          <w:b/>
          <w:color w:val="000000"/>
          <w:sz w:val="26"/>
          <w:szCs w:val="26"/>
        </w:rPr>
      </w:pPr>
    </w:p>
    <w:p w:rsidR="009E36CE" w:rsidRDefault="009E36CE" w:rsidP="009E36CE">
      <w:pPr>
        <w:jc w:val="center"/>
        <w:rPr>
          <w:b/>
          <w:color w:val="000000"/>
          <w:sz w:val="26"/>
          <w:szCs w:val="26"/>
        </w:rPr>
      </w:pPr>
    </w:p>
    <w:p w:rsidR="009E36CE" w:rsidRPr="00AE1501" w:rsidRDefault="009E36CE" w:rsidP="009E36CE">
      <w:pPr>
        <w:jc w:val="center"/>
        <w:rPr>
          <w:b/>
          <w:color w:val="000000"/>
          <w:sz w:val="26"/>
          <w:szCs w:val="26"/>
        </w:rPr>
      </w:pPr>
      <w:r w:rsidRPr="00AE1501">
        <w:rPr>
          <w:b/>
          <w:color w:val="000000"/>
          <w:sz w:val="26"/>
          <w:szCs w:val="26"/>
        </w:rPr>
        <w:t xml:space="preserve">О проекте  решения  Совета </w:t>
      </w:r>
      <w:r w:rsidRPr="00AE1501">
        <w:rPr>
          <w:rFonts w:eastAsia="Arial Unicode MS"/>
          <w:b/>
          <w:color w:val="000000"/>
          <w:sz w:val="26"/>
          <w:szCs w:val="26"/>
        </w:rPr>
        <w:t xml:space="preserve">сельского поселения </w:t>
      </w:r>
      <w:proofErr w:type="spellStart"/>
      <w:r w:rsidRPr="00AE1501">
        <w:rPr>
          <w:rFonts w:eastAsia="Arial Unicode MS"/>
          <w:b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b/>
          <w:color w:val="000000"/>
          <w:sz w:val="26"/>
          <w:szCs w:val="26"/>
        </w:rPr>
        <w:t xml:space="preserve"> сельсовет</w:t>
      </w:r>
      <w:r w:rsidRPr="00AE1501">
        <w:rPr>
          <w:b/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b/>
          <w:color w:val="000000"/>
          <w:sz w:val="26"/>
          <w:szCs w:val="26"/>
        </w:rPr>
        <w:t>Ермекеевский</w:t>
      </w:r>
      <w:proofErr w:type="spellEnd"/>
      <w:r w:rsidRPr="00AE1501">
        <w:rPr>
          <w:b/>
          <w:color w:val="000000"/>
          <w:sz w:val="26"/>
          <w:szCs w:val="26"/>
        </w:rPr>
        <w:t xml:space="preserve"> район Республики Башкортостан </w:t>
      </w:r>
    </w:p>
    <w:p w:rsidR="009E36CE" w:rsidRPr="00AE1501" w:rsidRDefault="009E36CE" w:rsidP="009E36CE">
      <w:pPr>
        <w:jc w:val="center"/>
        <w:rPr>
          <w:b/>
          <w:color w:val="000000"/>
          <w:sz w:val="26"/>
          <w:szCs w:val="26"/>
        </w:rPr>
      </w:pPr>
      <w:r w:rsidRPr="00AE1501">
        <w:rPr>
          <w:b/>
          <w:color w:val="000000"/>
          <w:sz w:val="26"/>
          <w:szCs w:val="26"/>
        </w:rPr>
        <w:t xml:space="preserve">«О бюджете сельского поселения </w:t>
      </w:r>
      <w:proofErr w:type="spellStart"/>
      <w:r w:rsidRPr="00AE1501">
        <w:rPr>
          <w:b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b/>
          <w:color w:val="000000"/>
          <w:sz w:val="26"/>
          <w:szCs w:val="26"/>
        </w:rPr>
        <w:t xml:space="preserve"> сельсовет                               муниципального района </w:t>
      </w:r>
      <w:proofErr w:type="spellStart"/>
      <w:r w:rsidRPr="00AE1501">
        <w:rPr>
          <w:b/>
          <w:color w:val="000000"/>
          <w:sz w:val="26"/>
          <w:szCs w:val="26"/>
        </w:rPr>
        <w:t>Ермекеевский</w:t>
      </w:r>
      <w:proofErr w:type="spellEnd"/>
      <w:r w:rsidRPr="00AE1501">
        <w:rPr>
          <w:b/>
          <w:color w:val="000000"/>
          <w:sz w:val="26"/>
          <w:szCs w:val="26"/>
        </w:rPr>
        <w:t xml:space="preserve"> район Республики Башкортостан         </w:t>
      </w:r>
      <w:r>
        <w:rPr>
          <w:b/>
          <w:color w:val="000000"/>
          <w:sz w:val="26"/>
          <w:szCs w:val="26"/>
        </w:rPr>
        <w:t xml:space="preserve">                         на 2020</w:t>
      </w:r>
      <w:r w:rsidRPr="00AE1501">
        <w:rPr>
          <w:b/>
          <w:color w:val="000000"/>
          <w:sz w:val="26"/>
          <w:szCs w:val="26"/>
        </w:rPr>
        <w:t xml:space="preserve"> год и на пла</w:t>
      </w:r>
      <w:r>
        <w:rPr>
          <w:b/>
          <w:color w:val="000000"/>
          <w:sz w:val="26"/>
          <w:szCs w:val="26"/>
        </w:rPr>
        <w:t>новый период 2021 и 2022 годов»</w:t>
      </w:r>
    </w:p>
    <w:p w:rsidR="009E36CE" w:rsidRPr="00AE1501" w:rsidRDefault="009E36CE" w:rsidP="009E36CE">
      <w:pPr>
        <w:jc w:val="both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 xml:space="preserve">      </w:t>
      </w:r>
      <w:proofErr w:type="gramStart"/>
      <w:r w:rsidRPr="00AE1501">
        <w:rPr>
          <w:color w:val="000000"/>
          <w:sz w:val="26"/>
          <w:szCs w:val="26"/>
        </w:rPr>
        <w:t xml:space="preserve">Рассмотрев представленный проект решения Совета </w:t>
      </w:r>
      <w:r w:rsidRPr="00AE1501">
        <w:rPr>
          <w:rFonts w:eastAsia="Arial Unicode MS"/>
          <w:color w:val="000000"/>
          <w:sz w:val="26"/>
          <w:szCs w:val="26"/>
        </w:rPr>
        <w:t xml:space="preserve">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 Республики Башкортостан «О бюджете</w:t>
      </w:r>
      <w:r w:rsidRPr="00AE1501">
        <w:rPr>
          <w:rFonts w:eastAsia="Arial Unicode MS"/>
          <w:color w:val="000000"/>
          <w:sz w:val="26"/>
          <w:szCs w:val="26"/>
        </w:rPr>
        <w:t xml:space="preserve"> 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 Республики Башкортостан на 2019 год и на плановый период 2020 и 2021 годов», руководствуясь Федеральным законом «Об общих принципах организации местного самоуправления в Российской Федерации», Уставом </w:t>
      </w:r>
      <w:r w:rsidRPr="00AE1501">
        <w:rPr>
          <w:rFonts w:eastAsia="Arial Unicode MS"/>
          <w:color w:val="000000"/>
          <w:sz w:val="26"/>
          <w:szCs w:val="26"/>
        </w:rPr>
        <w:t xml:space="preserve">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 Республики</w:t>
      </w:r>
      <w:proofErr w:type="gramEnd"/>
      <w:r w:rsidRPr="00AE1501">
        <w:rPr>
          <w:color w:val="000000"/>
          <w:sz w:val="26"/>
          <w:szCs w:val="26"/>
        </w:rPr>
        <w:t xml:space="preserve"> Башкортостан, Совет</w:t>
      </w:r>
      <w:r w:rsidRPr="00AE1501">
        <w:rPr>
          <w:rFonts w:eastAsia="Arial Unicode MS"/>
          <w:color w:val="000000"/>
          <w:sz w:val="26"/>
          <w:szCs w:val="26"/>
        </w:rPr>
        <w:t xml:space="preserve"> 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 Республики Башкортостан </w:t>
      </w:r>
    </w:p>
    <w:p w:rsidR="009E36CE" w:rsidRPr="00AE1501" w:rsidRDefault="009E36CE" w:rsidP="009E36CE">
      <w:pPr>
        <w:jc w:val="center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>РЕШИЛ:</w:t>
      </w:r>
    </w:p>
    <w:p w:rsidR="009E36CE" w:rsidRPr="00AE1501" w:rsidRDefault="009E36CE" w:rsidP="009E36CE">
      <w:pPr>
        <w:jc w:val="both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ab/>
        <w:t>1. Вынести проект решения Совета</w:t>
      </w:r>
      <w:r w:rsidRPr="00AE1501">
        <w:rPr>
          <w:rFonts w:eastAsia="Arial Unicode MS"/>
          <w:color w:val="000000"/>
          <w:sz w:val="26"/>
          <w:szCs w:val="26"/>
        </w:rPr>
        <w:t xml:space="preserve"> 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 Республики Башкортостан «О бюджете </w:t>
      </w:r>
      <w:r w:rsidRPr="00AE1501">
        <w:rPr>
          <w:rFonts w:eastAsia="Arial Unicode MS"/>
          <w:color w:val="000000"/>
          <w:sz w:val="26"/>
          <w:szCs w:val="26"/>
        </w:rPr>
        <w:t xml:space="preserve">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 Республики Башкортостан на 2020 год и на плановый период 2021 и 2022</w:t>
      </w:r>
      <w:r w:rsidRPr="00AE1501">
        <w:rPr>
          <w:color w:val="000000"/>
          <w:sz w:val="26"/>
          <w:szCs w:val="26"/>
        </w:rPr>
        <w:t xml:space="preserve">  годов» на публичные слушания.</w:t>
      </w:r>
    </w:p>
    <w:p w:rsidR="009E36CE" w:rsidRPr="00AE1501" w:rsidRDefault="009E36CE" w:rsidP="009E36CE">
      <w:pPr>
        <w:jc w:val="both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ab/>
        <w:t>2. Местами обнародования проекта решения  Совета</w:t>
      </w:r>
      <w:r w:rsidRPr="00AE1501">
        <w:rPr>
          <w:rFonts w:eastAsia="Arial Unicode MS"/>
          <w:color w:val="000000"/>
          <w:sz w:val="26"/>
          <w:szCs w:val="26"/>
        </w:rPr>
        <w:t xml:space="preserve"> 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 Республики Башкортостан «О бюджете</w:t>
      </w:r>
      <w:r w:rsidRPr="00AE1501">
        <w:rPr>
          <w:rFonts w:eastAsia="Arial Unicode MS"/>
          <w:color w:val="000000"/>
          <w:sz w:val="26"/>
          <w:szCs w:val="26"/>
        </w:rPr>
        <w:t xml:space="preserve"> 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</w:t>
      </w:r>
      <w:r w:rsidR="00771F34">
        <w:rPr>
          <w:color w:val="000000"/>
          <w:sz w:val="26"/>
          <w:szCs w:val="26"/>
        </w:rPr>
        <w:t xml:space="preserve"> Республики Башкортостан на 2020 год и на плановый период 2021 и 2022</w:t>
      </w:r>
      <w:r w:rsidRPr="00AE1501">
        <w:rPr>
          <w:color w:val="000000"/>
          <w:sz w:val="26"/>
          <w:szCs w:val="26"/>
        </w:rPr>
        <w:t xml:space="preserve"> годов» определить:</w:t>
      </w:r>
    </w:p>
    <w:p w:rsidR="009E36CE" w:rsidRPr="00AE1501" w:rsidRDefault="009E36CE" w:rsidP="009E36CE">
      <w:pPr>
        <w:jc w:val="both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>- Администрацию</w:t>
      </w:r>
      <w:r w:rsidRPr="00AE1501">
        <w:rPr>
          <w:rFonts w:eastAsia="Arial Unicode MS"/>
          <w:color w:val="000000"/>
          <w:sz w:val="26"/>
          <w:szCs w:val="26"/>
        </w:rPr>
        <w:t xml:space="preserve"> сельского поселения </w:t>
      </w:r>
      <w:proofErr w:type="spellStart"/>
      <w:r w:rsidRPr="00AE1501">
        <w:rPr>
          <w:rFonts w:eastAsia="Arial Unicode MS"/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AE150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1501">
        <w:rPr>
          <w:color w:val="000000"/>
          <w:sz w:val="26"/>
          <w:szCs w:val="26"/>
        </w:rPr>
        <w:t>Ермекеевский</w:t>
      </w:r>
      <w:proofErr w:type="spellEnd"/>
      <w:r w:rsidRPr="00AE1501">
        <w:rPr>
          <w:color w:val="000000"/>
          <w:sz w:val="26"/>
          <w:szCs w:val="26"/>
        </w:rPr>
        <w:t xml:space="preserve"> район Республики Башкортостан: </w:t>
      </w:r>
    </w:p>
    <w:p w:rsidR="009E36CE" w:rsidRPr="00AE1501" w:rsidRDefault="009E36CE" w:rsidP="009E36CE">
      <w:pPr>
        <w:jc w:val="both"/>
        <w:rPr>
          <w:color w:val="000000"/>
          <w:sz w:val="26"/>
          <w:szCs w:val="26"/>
        </w:rPr>
      </w:pPr>
      <w:proofErr w:type="gramStart"/>
      <w:r w:rsidRPr="00AE1501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. им.8 Марта, ул. Школьная, д.9</w:t>
      </w:r>
      <w:proofErr w:type="gramEnd"/>
    </w:p>
    <w:p w:rsidR="009E36CE" w:rsidRDefault="009E36CE" w:rsidP="009E36CE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6"/>
          <w:szCs w:val="26"/>
        </w:rPr>
      </w:pPr>
    </w:p>
    <w:p w:rsidR="009E36CE" w:rsidRPr="00AE1501" w:rsidRDefault="009E36CE" w:rsidP="009E36CE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 xml:space="preserve">Глава сельского поселения  </w:t>
      </w:r>
    </w:p>
    <w:p w:rsidR="009E36CE" w:rsidRPr="00AE1501" w:rsidRDefault="009E36CE" w:rsidP="009E36CE">
      <w:pPr>
        <w:spacing w:before="20"/>
        <w:rPr>
          <w:color w:val="000000"/>
          <w:sz w:val="26"/>
          <w:szCs w:val="26"/>
        </w:rPr>
      </w:pPr>
      <w:proofErr w:type="spellStart"/>
      <w:r w:rsidRPr="00AE1501">
        <w:rPr>
          <w:color w:val="000000"/>
          <w:sz w:val="26"/>
          <w:szCs w:val="26"/>
        </w:rPr>
        <w:t>Восьмомартовский</w:t>
      </w:r>
      <w:proofErr w:type="spellEnd"/>
      <w:r w:rsidRPr="00AE1501">
        <w:rPr>
          <w:color w:val="000000"/>
          <w:sz w:val="26"/>
          <w:szCs w:val="26"/>
        </w:rPr>
        <w:t xml:space="preserve"> сельсовет</w:t>
      </w:r>
      <w:r w:rsidRPr="009E36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proofErr w:type="spellStart"/>
      <w:r w:rsidRPr="00AE1501">
        <w:rPr>
          <w:color w:val="000000"/>
          <w:sz w:val="26"/>
          <w:szCs w:val="26"/>
        </w:rPr>
        <w:t>А.З.Латыпова</w:t>
      </w:r>
      <w:proofErr w:type="spellEnd"/>
    </w:p>
    <w:p w:rsidR="009E36CE" w:rsidRPr="00AE1501" w:rsidRDefault="009E36CE" w:rsidP="009E36CE">
      <w:pPr>
        <w:spacing w:before="20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 xml:space="preserve">                                                       </w:t>
      </w:r>
    </w:p>
    <w:p w:rsidR="009E36CE" w:rsidRPr="00AE1501" w:rsidRDefault="009E36CE" w:rsidP="009E36CE">
      <w:pPr>
        <w:spacing w:before="20"/>
        <w:rPr>
          <w:color w:val="000000"/>
          <w:sz w:val="26"/>
          <w:szCs w:val="26"/>
        </w:rPr>
      </w:pPr>
      <w:r w:rsidRPr="00AE1501">
        <w:rPr>
          <w:color w:val="000000"/>
          <w:sz w:val="26"/>
          <w:szCs w:val="26"/>
        </w:rPr>
        <w:t xml:space="preserve"> </w:t>
      </w:r>
    </w:p>
    <w:p w:rsidR="009E36CE" w:rsidRDefault="009E36CE" w:rsidP="009E36CE"/>
    <w:p w:rsidR="009E36CE" w:rsidRDefault="009E36CE" w:rsidP="009E36CE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9E36CE" w:rsidRDefault="009E36CE" w:rsidP="00A0673F">
      <w:pPr>
        <w:jc w:val="right"/>
        <w:rPr>
          <w:sz w:val="28"/>
          <w:szCs w:val="28"/>
        </w:rPr>
      </w:pPr>
    </w:p>
    <w:p w:rsidR="00106E91" w:rsidRDefault="00A0673F" w:rsidP="00A067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CE7688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A158C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6561B6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6561B6">
        <w:rPr>
          <w:b/>
          <w:sz w:val="28"/>
          <w:szCs w:val="28"/>
        </w:rPr>
        <w:t>2021</w:t>
      </w:r>
      <w:r w:rsidR="00A0673F">
        <w:rPr>
          <w:b/>
          <w:sz w:val="28"/>
          <w:szCs w:val="28"/>
        </w:rPr>
        <w:t xml:space="preserve"> и </w:t>
      </w:r>
      <w:r w:rsidR="006561B6">
        <w:rPr>
          <w:b/>
          <w:sz w:val="28"/>
          <w:szCs w:val="28"/>
        </w:rPr>
        <w:t>2022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lastRenderedPageBreak/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6561B6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6561B6">
        <w:rPr>
          <w:b/>
          <w:sz w:val="28"/>
          <w:szCs w:val="28"/>
        </w:rPr>
        <w:t>4331,9</w:t>
      </w:r>
      <w:r w:rsidR="00A0673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6561B6">
        <w:rPr>
          <w:b/>
          <w:sz w:val="28"/>
          <w:szCs w:val="28"/>
        </w:rPr>
        <w:t>4331,9</w:t>
      </w:r>
      <w:r w:rsidR="00A0673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6561B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6561B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6561B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6561B6">
        <w:rPr>
          <w:b/>
          <w:sz w:val="28"/>
          <w:szCs w:val="28"/>
        </w:rPr>
        <w:t>4134,7</w:t>
      </w:r>
      <w:r w:rsidR="00A0673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6561B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6561B6">
        <w:rPr>
          <w:b/>
          <w:sz w:val="28"/>
          <w:szCs w:val="28"/>
        </w:rPr>
        <w:t>3374,7</w:t>
      </w:r>
      <w:r w:rsidR="00A0673F">
        <w:rPr>
          <w:b/>
          <w:sz w:val="28"/>
          <w:szCs w:val="28"/>
        </w:rPr>
        <w:t xml:space="preserve"> </w:t>
      </w:r>
      <w:r w:rsidR="000317F7" w:rsidRPr="000317F7">
        <w:rPr>
          <w:sz w:val="28"/>
          <w:szCs w:val="28"/>
        </w:rPr>
        <w:t>тыс.</w:t>
      </w:r>
      <w:r w:rsidR="000317F7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6561B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6561B6">
        <w:rPr>
          <w:b/>
          <w:sz w:val="28"/>
          <w:szCs w:val="28"/>
        </w:rPr>
        <w:t>4134,7</w:t>
      </w:r>
      <w:r w:rsidR="0077286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6561B6">
        <w:rPr>
          <w:sz w:val="28"/>
          <w:szCs w:val="28"/>
        </w:rPr>
        <w:t>67,4</w:t>
      </w:r>
      <w:r w:rsidR="00D9333D">
        <w:rPr>
          <w:sz w:val="28"/>
          <w:szCs w:val="28"/>
        </w:rPr>
        <w:t xml:space="preserve"> </w:t>
      </w:r>
      <w:r w:rsidR="000317F7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6561B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6561B6">
        <w:rPr>
          <w:b/>
          <w:sz w:val="28"/>
          <w:szCs w:val="28"/>
        </w:rPr>
        <w:t>3374,7</w:t>
      </w:r>
      <w:r w:rsidR="0077286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6561B6">
        <w:rPr>
          <w:sz w:val="28"/>
          <w:szCs w:val="28"/>
        </w:rPr>
        <w:t>201,4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0317F7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6561B6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6561B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6561B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</w:t>
      </w:r>
      <w:r w:rsidRPr="009D6F3E">
        <w:rPr>
          <w:bCs/>
          <w:sz w:val="28"/>
          <w:szCs w:val="28"/>
        </w:rPr>
        <w:lastRenderedPageBreak/>
        <w:t>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6561B6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1D1023">
        <w:rPr>
          <w:bCs/>
          <w:sz w:val="28"/>
          <w:szCs w:val="28"/>
        </w:rPr>
        <w:t xml:space="preserve"> 1544,7 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84,7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- 700,0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1D1023" w:rsidRPr="00740DE5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760,0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3C1779" w:rsidRDefault="00106E91" w:rsidP="003C1779">
      <w:pPr>
        <w:tabs>
          <w:tab w:val="left" w:pos="142"/>
        </w:tabs>
        <w:ind w:right="227" w:firstLine="1078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6561B6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год объем межбюджетных трансфертов, получаемых</w:t>
      </w:r>
      <w:r w:rsidR="003C1779">
        <w:rPr>
          <w:bCs/>
          <w:sz w:val="28"/>
          <w:szCs w:val="28"/>
        </w:rPr>
        <w:t xml:space="preserve"> из бюджета   </w:t>
      </w:r>
    </w:p>
    <w:p w:rsidR="00106E91" w:rsidRPr="009D6F3E" w:rsidRDefault="003C1779" w:rsidP="003C1779">
      <w:pPr>
        <w:tabs>
          <w:tab w:val="left" w:pos="142"/>
        </w:tabs>
        <w:ind w:left="142" w:right="227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муниципального района</w:t>
      </w:r>
      <w:r w:rsidR="00DA1EBC">
        <w:rPr>
          <w:bCs/>
          <w:sz w:val="28"/>
          <w:szCs w:val="28"/>
        </w:rPr>
        <w:t xml:space="preserve"> составляет  1347,5 тыс</w:t>
      </w:r>
      <w:proofErr w:type="gramStart"/>
      <w:r w:rsidR="00DA1EBC">
        <w:rPr>
          <w:bCs/>
          <w:sz w:val="28"/>
          <w:szCs w:val="28"/>
        </w:rPr>
        <w:t>.р</w:t>
      </w:r>
      <w:proofErr w:type="gramEnd"/>
      <w:r w:rsidR="00DA1EBC">
        <w:rPr>
          <w:bCs/>
          <w:sz w:val="28"/>
          <w:szCs w:val="28"/>
        </w:rPr>
        <w:t>ублей</w:t>
      </w:r>
      <w:r w:rsidR="00A70A40">
        <w:rPr>
          <w:bCs/>
          <w:sz w:val="28"/>
          <w:szCs w:val="28"/>
        </w:rPr>
        <w:t xml:space="preserve">, </w:t>
      </w:r>
      <w:r w:rsidR="00106E91" w:rsidRPr="009D6F3E">
        <w:rPr>
          <w:bCs/>
          <w:sz w:val="28"/>
          <w:szCs w:val="28"/>
        </w:rPr>
        <w:t>в том числе: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87,5тыс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- 500,0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760,0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3C1779" w:rsidRPr="00740DE5" w:rsidRDefault="003C1779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3C1779" w:rsidRPr="009D6F3E" w:rsidRDefault="003C1779" w:rsidP="003C177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587,5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ублей, </w:t>
      </w:r>
      <w:r w:rsidRPr="009D6F3E">
        <w:rPr>
          <w:bCs/>
          <w:sz w:val="28"/>
          <w:szCs w:val="28"/>
        </w:rPr>
        <w:t>в том числе:</w:t>
      </w:r>
    </w:p>
    <w:p w:rsidR="003C1779" w:rsidRDefault="003C1779" w:rsidP="003C1779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87,5тыс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3C1779" w:rsidRDefault="003C1779" w:rsidP="003C1779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- 500,0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A70A40" w:rsidRPr="009D6F3E" w:rsidRDefault="00A70A40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</w:t>
      </w:r>
      <w:r w:rsidR="00106E91" w:rsidRPr="009D6F3E">
        <w:rPr>
          <w:bCs/>
          <w:sz w:val="28"/>
          <w:szCs w:val="28"/>
        </w:rPr>
        <w:lastRenderedPageBreak/>
        <w:t>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6561B6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 </w:t>
      </w:r>
      <w:r w:rsidR="00D640F5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6561B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– </w:t>
      </w:r>
      <w:r w:rsidR="006561B6">
        <w:rPr>
          <w:sz w:val="28"/>
          <w:szCs w:val="28"/>
        </w:rPr>
        <w:t>2022</w:t>
      </w:r>
      <w:r w:rsidR="00D640F5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11773E" w:rsidRPr="0011773E" w:rsidRDefault="0011773E" w:rsidP="0011773E">
      <w:pPr>
        <w:ind w:left="567" w:right="157" w:firstLine="56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1773E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773E">
        <w:rPr>
          <w:sz w:val="28"/>
          <w:szCs w:val="28"/>
        </w:rPr>
        <w:t>:</w:t>
      </w:r>
    </w:p>
    <w:p w:rsidR="0011773E" w:rsidRPr="003345E7" w:rsidRDefault="0011773E" w:rsidP="0011773E">
      <w:pPr>
        <w:ind w:left="567" w:right="157" w:hanging="2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-  на </w:t>
      </w:r>
      <w:r w:rsidR="006561B6">
        <w:rPr>
          <w:sz w:val="28"/>
          <w:szCs w:val="28"/>
        </w:rPr>
        <w:t>2020</w:t>
      </w:r>
      <w:r w:rsidRPr="0011773E">
        <w:rPr>
          <w:sz w:val="28"/>
          <w:szCs w:val="28"/>
        </w:rPr>
        <w:t xml:space="preserve"> год  на плановый период </w:t>
      </w:r>
      <w:r w:rsidR="006561B6">
        <w:rPr>
          <w:sz w:val="28"/>
          <w:szCs w:val="28"/>
        </w:rPr>
        <w:t>2021</w:t>
      </w:r>
      <w:r w:rsidRPr="0011773E">
        <w:rPr>
          <w:sz w:val="28"/>
          <w:szCs w:val="28"/>
        </w:rPr>
        <w:t xml:space="preserve"> и </w:t>
      </w:r>
      <w:r w:rsidR="006561B6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годов согласно приложению </w:t>
      </w:r>
      <w:r w:rsidR="00305AF9">
        <w:rPr>
          <w:sz w:val="28"/>
          <w:szCs w:val="28"/>
        </w:rPr>
        <w:t xml:space="preserve"> № </w:t>
      </w:r>
      <w:r w:rsidRPr="0011773E">
        <w:rPr>
          <w:b/>
          <w:sz w:val="28"/>
          <w:szCs w:val="28"/>
        </w:rPr>
        <w:t xml:space="preserve">6 </w:t>
      </w:r>
      <w:r w:rsidRPr="0011773E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6561B6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</w:t>
      </w:r>
      <w:r w:rsidR="00D640F5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6561B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и </w:t>
      </w:r>
      <w:r w:rsidR="006561B6">
        <w:rPr>
          <w:sz w:val="28"/>
          <w:szCs w:val="28"/>
        </w:rPr>
        <w:t>2022</w:t>
      </w:r>
      <w:r w:rsidR="00D640F5">
        <w:rPr>
          <w:sz w:val="28"/>
          <w:szCs w:val="28"/>
        </w:rPr>
        <w:t xml:space="preserve"> годов согласно приложению</w:t>
      </w:r>
      <w:r w:rsidR="00CE7688">
        <w:rPr>
          <w:sz w:val="28"/>
          <w:szCs w:val="28"/>
        </w:rPr>
        <w:t xml:space="preserve"> №</w:t>
      </w:r>
      <w:r w:rsidR="00D640F5">
        <w:rPr>
          <w:sz w:val="28"/>
          <w:szCs w:val="28"/>
        </w:rPr>
        <w:t xml:space="preserve"> </w:t>
      </w:r>
      <w:r w:rsidR="0011773E" w:rsidRPr="0011773E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6561B6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6561B6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и </w:t>
      </w:r>
      <w:r w:rsidR="006561B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6561B6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6561B6"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6561B6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и </w:t>
      </w:r>
      <w:r w:rsidR="006561B6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6561B6">
        <w:rPr>
          <w:sz w:val="28"/>
          <w:szCs w:val="28"/>
        </w:rPr>
        <w:t>2020</w:t>
      </w:r>
      <w:r w:rsidRPr="009D6F3E">
        <w:rPr>
          <w:sz w:val="28"/>
          <w:szCs w:val="28"/>
        </w:rPr>
        <w:t>-</w:t>
      </w:r>
      <w:r w:rsidR="006561B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</w:t>
      </w:r>
      <w:r w:rsidR="00106E91" w:rsidRPr="009D6F3E">
        <w:rPr>
          <w:spacing w:val="3"/>
          <w:sz w:val="28"/>
          <w:szCs w:val="28"/>
        </w:rPr>
        <w:lastRenderedPageBreak/>
        <w:t xml:space="preserve">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6561B6"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6561B6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6561B6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остатков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A0673F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A0673F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на 1 января </w:t>
      </w:r>
      <w:r w:rsidR="006561B6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1773E" w:rsidRPr="0011773E" w:rsidRDefault="0011773E" w:rsidP="0011773E">
      <w:pPr>
        <w:ind w:left="567" w:right="157" w:firstLine="426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1773E">
        <w:rPr>
          <w:sz w:val="28"/>
          <w:szCs w:val="28"/>
        </w:rPr>
        <w:t xml:space="preserve"> сельсовет муниципального района </w:t>
      </w:r>
      <w:proofErr w:type="spellStart"/>
      <w:r w:rsidRPr="0011773E">
        <w:rPr>
          <w:sz w:val="28"/>
          <w:szCs w:val="28"/>
        </w:rPr>
        <w:t>Ермекеевский</w:t>
      </w:r>
      <w:proofErr w:type="spellEnd"/>
      <w:r w:rsidRPr="0011773E">
        <w:rPr>
          <w:sz w:val="28"/>
          <w:szCs w:val="28"/>
        </w:rPr>
        <w:t xml:space="preserve"> район Республики Башкортостан на </w:t>
      </w:r>
      <w:r w:rsidR="006561B6">
        <w:rPr>
          <w:sz w:val="28"/>
          <w:szCs w:val="28"/>
        </w:rPr>
        <w:t>2020</w:t>
      </w:r>
      <w:r w:rsidRPr="0011773E">
        <w:rPr>
          <w:sz w:val="28"/>
          <w:szCs w:val="28"/>
        </w:rPr>
        <w:t xml:space="preserve"> год составляет в сумме   10,0 тыс.  рублей, на </w:t>
      </w:r>
      <w:r w:rsidR="006561B6">
        <w:rPr>
          <w:sz w:val="28"/>
          <w:szCs w:val="28"/>
        </w:rPr>
        <w:t>2021</w:t>
      </w:r>
      <w:r w:rsidRPr="0011773E">
        <w:rPr>
          <w:sz w:val="28"/>
          <w:szCs w:val="28"/>
        </w:rPr>
        <w:t xml:space="preserve"> год в сумме 0,0</w:t>
      </w:r>
      <w:r w:rsidRPr="0011773E">
        <w:rPr>
          <w:color w:val="FF6600"/>
          <w:sz w:val="28"/>
          <w:szCs w:val="28"/>
        </w:rPr>
        <w:t xml:space="preserve"> </w:t>
      </w:r>
      <w:r w:rsidRPr="0011773E">
        <w:rPr>
          <w:sz w:val="28"/>
          <w:szCs w:val="28"/>
        </w:rPr>
        <w:t xml:space="preserve">тыс. рублей и на </w:t>
      </w:r>
      <w:r w:rsidR="006561B6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1773E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6561B6">
        <w:rPr>
          <w:spacing w:val="-4"/>
          <w:sz w:val="28"/>
          <w:szCs w:val="28"/>
        </w:rPr>
        <w:t>2020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11773E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11773E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0673F">
        <w:rPr>
          <w:bCs/>
          <w:sz w:val="28"/>
          <w:szCs w:val="28"/>
        </w:rPr>
        <w:t xml:space="preserve">  </w:t>
      </w:r>
      <w:r w:rsidR="006561B6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 и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6561B6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A0673F" w:rsidRDefault="00A0673F" w:rsidP="00FD1E09">
      <w:pPr>
        <w:ind w:right="-186"/>
        <w:rPr>
          <w:sz w:val="28"/>
          <w:szCs w:val="28"/>
        </w:rPr>
      </w:pPr>
    </w:p>
    <w:p w:rsidR="00A0673F" w:rsidRPr="009D6F3E" w:rsidRDefault="00A0673F" w:rsidP="00FD1E09">
      <w:pPr>
        <w:ind w:right="-186"/>
        <w:rPr>
          <w:sz w:val="28"/>
          <w:szCs w:val="28"/>
        </w:rPr>
      </w:pPr>
    </w:p>
    <w:p w:rsidR="00106E91" w:rsidRPr="009D6F3E" w:rsidRDefault="00775D36" w:rsidP="00D72AE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="00106E91" w:rsidRPr="009D6F3E">
        <w:rPr>
          <w:spacing w:val="-3"/>
          <w:sz w:val="28"/>
          <w:szCs w:val="28"/>
        </w:rPr>
        <w:t xml:space="preserve">Глава </w:t>
      </w:r>
      <w:r w:rsidR="00106E91" w:rsidRPr="009D6F3E">
        <w:rPr>
          <w:sz w:val="28"/>
          <w:szCs w:val="28"/>
        </w:rPr>
        <w:t>сельского поселения</w:t>
      </w:r>
    </w:p>
    <w:p w:rsidR="00775D36" w:rsidRPr="009D6F3E" w:rsidRDefault="00775D36" w:rsidP="00775D36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0F5">
        <w:rPr>
          <w:sz w:val="28"/>
          <w:szCs w:val="28"/>
        </w:rPr>
        <w:t xml:space="preserve"> </w:t>
      </w:r>
      <w:proofErr w:type="spellStart"/>
      <w:r w:rsidR="00A158C7">
        <w:rPr>
          <w:sz w:val="28"/>
          <w:szCs w:val="28"/>
        </w:rPr>
        <w:t>Восьм</w:t>
      </w:r>
      <w:proofErr w:type="spellEnd"/>
      <w:r w:rsidRPr="00775D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омартовский</w:t>
      </w:r>
      <w:proofErr w:type="spellEnd"/>
      <w:r w:rsidRPr="009D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                                                  </w:t>
      </w:r>
      <w:r>
        <w:rPr>
          <w:sz w:val="28"/>
          <w:szCs w:val="28"/>
        </w:rPr>
        <w:t xml:space="preserve">А.З. </w:t>
      </w:r>
      <w:proofErr w:type="spellStart"/>
      <w:r>
        <w:rPr>
          <w:sz w:val="28"/>
          <w:szCs w:val="28"/>
        </w:rPr>
        <w:t>Латыпова</w:t>
      </w:r>
      <w:proofErr w:type="spellEnd"/>
    </w:p>
    <w:p w:rsidR="00775D36" w:rsidRDefault="00775D36" w:rsidP="00FD1E09">
      <w:pPr>
        <w:ind w:left="-540" w:right="-186" w:firstLine="720"/>
        <w:rPr>
          <w:sz w:val="28"/>
          <w:szCs w:val="28"/>
        </w:rPr>
      </w:pPr>
      <w:r w:rsidRPr="009D6F3E">
        <w:rPr>
          <w:sz w:val="28"/>
          <w:szCs w:val="28"/>
        </w:rPr>
        <w:t xml:space="preserve">                                             </w:t>
      </w: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775D36" w:rsidRPr="0013382A" w:rsidTr="008C0BCA">
        <w:trPr>
          <w:trHeight w:val="3221"/>
        </w:trPr>
        <w:tc>
          <w:tcPr>
            <w:tcW w:w="4248" w:type="dxa"/>
            <w:shd w:val="clear" w:color="auto" w:fill="auto"/>
          </w:tcPr>
          <w:p w:rsidR="00775D36" w:rsidRPr="00DB610B" w:rsidRDefault="00775D36" w:rsidP="008C0BCA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775D36" w:rsidRPr="007A43F6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</w:pPr>
            <w:proofErr w:type="gramStart"/>
            <w:r w:rsidRPr="007A43F6">
              <w:rPr>
                <w:bCs/>
              </w:rPr>
              <w:t>Приложение</w:t>
            </w:r>
            <w:r w:rsidRPr="007A43F6">
              <w:t xml:space="preserve">  № </w:t>
            </w:r>
            <w:r>
              <w:t>1</w:t>
            </w:r>
            <w:r w:rsidRPr="007A43F6"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7A43F6">
              <w:t>Ермекеевский</w:t>
            </w:r>
            <w:proofErr w:type="spellEnd"/>
            <w:r w:rsidRPr="007A43F6">
              <w:t xml:space="preserve"> сельсовет муниципального района </w:t>
            </w:r>
            <w:proofErr w:type="spellStart"/>
            <w:r w:rsidRPr="007A43F6">
              <w:t>Ермекеевский</w:t>
            </w:r>
            <w:proofErr w:type="spellEnd"/>
            <w:r w:rsidRPr="007A43F6">
              <w:t xml:space="preserve"> район Республики </w:t>
            </w:r>
            <w:proofErr w:type="spellStart"/>
            <w:r w:rsidRPr="007A43F6">
              <w:t>Башкорстан</w:t>
            </w:r>
            <w:proofErr w:type="spellEnd"/>
            <w:r w:rsidRPr="007A43F6">
              <w:t xml:space="preserve"> «О проекте решения Совета сельского поселения </w:t>
            </w:r>
            <w:proofErr w:type="spellStart"/>
            <w:r>
              <w:t>Восьмоматовский</w:t>
            </w:r>
            <w:proofErr w:type="spellEnd"/>
            <w:r w:rsidRPr="007A43F6">
              <w:t xml:space="preserve"> сельсовет муниципального района </w:t>
            </w:r>
            <w:proofErr w:type="spellStart"/>
            <w:r w:rsidRPr="007A43F6">
              <w:t>Ермекеевский</w:t>
            </w:r>
            <w:proofErr w:type="spellEnd"/>
            <w:r w:rsidRPr="007A43F6">
              <w:t xml:space="preserve"> район Республики Башкортостан «О бюджете сельского поселения </w:t>
            </w:r>
            <w:proofErr w:type="spellStart"/>
            <w:r>
              <w:t>Восьмомартовский</w:t>
            </w:r>
            <w:proofErr w:type="spellEnd"/>
            <w:r>
              <w:t xml:space="preserve"> </w:t>
            </w:r>
            <w:r w:rsidRPr="007A43F6">
              <w:t xml:space="preserve"> сельсовет муниципального района </w:t>
            </w:r>
            <w:proofErr w:type="spellStart"/>
            <w:r w:rsidRPr="007A43F6">
              <w:t>Ермекеевский</w:t>
            </w:r>
            <w:proofErr w:type="spellEnd"/>
            <w:r w:rsidRPr="007A43F6">
              <w:t xml:space="preserve"> район Республики Башкортостан на 20</w:t>
            </w:r>
            <w:r>
              <w:t>20</w:t>
            </w:r>
            <w:r w:rsidRPr="007A43F6">
              <w:t xml:space="preserve"> год и на плановый период 20</w:t>
            </w:r>
            <w:r>
              <w:t>21</w:t>
            </w:r>
            <w:r w:rsidRPr="007A43F6">
              <w:t xml:space="preserve"> и 202</w:t>
            </w:r>
            <w:r>
              <w:t>2</w:t>
            </w:r>
            <w:r w:rsidRPr="007A43F6">
              <w:t xml:space="preserve"> годов»</w:t>
            </w:r>
            <w:proofErr w:type="gramEnd"/>
          </w:p>
          <w:p w:rsidR="00775D36" w:rsidRPr="00DB610B" w:rsidRDefault="00775D36" w:rsidP="008C0BCA">
            <w:pPr>
              <w:ind w:left="464"/>
              <w:jc w:val="right"/>
              <w:rPr>
                <w:sz w:val="28"/>
              </w:rPr>
            </w:pPr>
            <w:r w:rsidRPr="007A43F6">
              <w:t>от «</w:t>
            </w:r>
            <w:r>
              <w:t>19» ноября 2019</w:t>
            </w:r>
            <w:r w:rsidRPr="007A43F6">
              <w:t xml:space="preserve"> года  №</w:t>
            </w:r>
            <w:r>
              <w:t xml:space="preserve"> 24</w:t>
            </w:r>
          </w:p>
        </w:tc>
      </w:tr>
    </w:tbl>
    <w:p w:rsidR="00775D36" w:rsidRPr="0072285B" w:rsidRDefault="00775D36" w:rsidP="00775D36">
      <w:pPr>
        <w:tabs>
          <w:tab w:val="left" w:pos="10260"/>
        </w:tabs>
        <w:jc w:val="right"/>
      </w:pPr>
    </w:p>
    <w:p w:rsidR="00775D36" w:rsidRPr="00E61AD2" w:rsidRDefault="00775D36" w:rsidP="00775D36">
      <w:pPr>
        <w:tabs>
          <w:tab w:val="left" w:pos="10260"/>
        </w:tabs>
        <w:jc w:val="right"/>
      </w:pPr>
    </w:p>
    <w:p w:rsidR="00775D36" w:rsidRPr="00E61AD2" w:rsidRDefault="00775D36" w:rsidP="00775D36">
      <w:pPr>
        <w:jc w:val="center"/>
        <w:outlineLvl w:val="0"/>
      </w:pPr>
      <w:r w:rsidRPr="00E61AD2">
        <w:t xml:space="preserve">Перечень главных администраторов </w:t>
      </w:r>
    </w:p>
    <w:p w:rsidR="00775D36" w:rsidRPr="00E61AD2" w:rsidRDefault="00775D36" w:rsidP="00775D36">
      <w:pPr>
        <w:jc w:val="center"/>
      </w:pPr>
      <w:r w:rsidRPr="00E61AD2">
        <w:t xml:space="preserve">доходов бюджета сельского поселения </w:t>
      </w:r>
      <w:proofErr w:type="spellStart"/>
      <w:r>
        <w:t>Восьмоматовский</w:t>
      </w:r>
      <w:proofErr w:type="spellEnd"/>
      <w:r w:rsidRPr="00E61AD2">
        <w:t xml:space="preserve"> сельсовет </w:t>
      </w:r>
    </w:p>
    <w:p w:rsidR="00775D36" w:rsidRPr="00E61AD2" w:rsidRDefault="00775D36" w:rsidP="00775D36">
      <w:pPr>
        <w:jc w:val="center"/>
      </w:pPr>
      <w:r w:rsidRPr="00E61AD2">
        <w:t xml:space="preserve">муниципального района </w:t>
      </w:r>
      <w:proofErr w:type="spellStart"/>
      <w:r w:rsidRPr="00E61AD2">
        <w:t>Ермекеевский</w:t>
      </w:r>
      <w:proofErr w:type="spellEnd"/>
      <w:r w:rsidRPr="00E61AD2">
        <w:t xml:space="preserve"> район  Республики Башкортостан</w:t>
      </w:r>
    </w:p>
    <w:p w:rsidR="00775D36" w:rsidRPr="00E61AD2" w:rsidRDefault="00775D36" w:rsidP="00775D36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775D36" w:rsidRPr="00E61AD2" w:rsidTr="008C0BC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  <w:r w:rsidRPr="00E61AD2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  <w:r w:rsidRPr="00E61AD2">
              <w:t xml:space="preserve">Наименование </w:t>
            </w:r>
          </w:p>
        </w:tc>
      </w:tr>
      <w:tr w:rsidR="00775D36" w:rsidRPr="00E61AD2" w:rsidTr="008C0BC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  <w:r w:rsidRPr="00E61AD2">
              <w:t xml:space="preserve">главного </w:t>
            </w:r>
            <w:proofErr w:type="spellStart"/>
            <w:r w:rsidRPr="00E61AD2">
              <w:t>адми</w:t>
            </w:r>
            <w:proofErr w:type="spellEnd"/>
            <w:r w:rsidRPr="00E61AD2">
              <w:t>-</w:t>
            </w:r>
            <w:proofErr w:type="spellStart"/>
            <w:r w:rsidRPr="00E61AD2">
              <w:t>нистра</w:t>
            </w:r>
            <w:proofErr w:type="spellEnd"/>
            <w:r w:rsidRPr="00E61AD2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  <w:r w:rsidRPr="00E61AD2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</w:pPr>
          </w:p>
        </w:tc>
      </w:tr>
    </w:tbl>
    <w:p w:rsidR="00775D36" w:rsidRPr="00E61AD2" w:rsidRDefault="00775D36" w:rsidP="00775D36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775D36" w:rsidRPr="00E61AD2" w:rsidTr="008C0BC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  <w:r w:rsidRPr="00E61AD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  <w:r w:rsidRPr="00E61AD2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  <w:r w:rsidRPr="00E61AD2">
              <w:t>3</w:t>
            </w:r>
          </w:p>
        </w:tc>
      </w:tr>
      <w:tr w:rsidR="00775D36" w:rsidRPr="00E61AD2" w:rsidTr="008C0BC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61AD2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E61AD2">
              <w:t xml:space="preserve">Администрация сельского поселения </w:t>
            </w:r>
            <w:proofErr w:type="spellStart"/>
            <w:r>
              <w:t>Восьмоматовский</w:t>
            </w:r>
            <w:proofErr w:type="spellEnd"/>
            <w:r w:rsidRPr="00E61AD2">
              <w:t xml:space="preserve"> сельсовет муниципального района </w:t>
            </w:r>
            <w:proofErr w:type="spellStart"/>
            <w:r w:rsidRPr="00E61AD2">
              <w:t>Ермекеевский</w:t>
            </w:r>
            <w:proofErr w:type="spellEnd"/>
            <w:r w:rsidRPr="00E61AD2">
              <w:t xml:space="preserve"> район Республики Башкортостан</w:t>
            </w:r>
          </w:p>
        </w:tc>
      </w:tr>
      <w:tr w:rsidR="00775D36" w:rsidRPr="00E61AD2" w:rsidTr="008C0BC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108" w:right="-108"/>
              <w:jc w:val="center"/>
            </w:pPr>
            <w:r w:rsidRPr="00E61AD2"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E61AD2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Default="00775D36" w:rsidP="008C0BCA">
            <w:pPr>
              <w:jc w:val="center"/>
            </w:pPr>
          </w:p>
          <w:p w:rsidR="00775D36" w:rsidRDefault="00775D36" w:rsidP="008C0BCA">
            <w:r>
              <w:t xml:space="preserve">      </w:t>
            </w:r>
          </w:p>
          <w:p w:rsidR="00775D36" w:rsidRPr="00E61AD2" w:rsidRDefault="00775D36" w:rsidP="008C0BCA">
            <w:r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Default="00775D36" w:rsidP="008C0BCA">
            <w:pPr>
              <w:jc w:val="center"/>
            </w:pPr>
          </w:p>
          <w:p w:rsidR="00775D36" w:rsidRPr="00E61AD2" w:rsidRDefault="00775D36" w:rsidP="008C0BCA">
            <w:r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jc w:val="both"/>
            </w:pPr>
            <w:r w:rsidRPr="00CD509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CD509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7218F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7218FE" w:rsidRDefault="00775D36" w:rsidP="008C0BCA">
            <w:r w:rsidRPr="0064472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  <w:rPr>
                <w:bCs/>
              </w:rPr>
            </w:pPr>
            <w:bookmarkStart w:id="0" w:name="_Hlk533695313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  <w:rPr>
                <w:bCs/>
              </w:rPr>
            </w:pPr>
            <w:bookmarkStart w:id="1" w:name="_Hlk532894728"/>
            <w:bookmarkEnd w:id="0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rFonts w:ascii="TimesNewRomanPSMT" w:hAnsi="TimesNewRomanPSMT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</w:t>
            </w:r>
            <w:r w:rsidRPr="00E61AD2">
              <w:rPr>
                <w:snapToGrid w:val="0"/>
              </w:rPr>
              <w:lastRenderedPageBreak/>
              <w:t>бюджетами бюджетной системы Российской Федерации по распределенным доходам</w:t>
            </w:r>
          </w:p>
        </w:tc>
      </w:tr>
      <w:bookmarkEnd w:id="1"/>
      <w:tr w:rsidR="00775D36" w:rsidRPr="00E61AD2" w:rsidTr="008C0B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Безвозмездные поступления </w:t>
            </w:r>
            <w:r w:rsidRPr="00E61AD2">
              <w:t>&lt;1&gt;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rPr>
                <w:bCs/>
              </w:rPr>
            </w:pPr>
            <w:r w:rsidRPr="00E61AD2">
              <w:rPr>
                <w:bCs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</w:rPr>
              <w:t>Восьмомартовский</w:t>
            </w:r>
            <w:proofErr w:type="spellEnd"/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</w:p>
          <w:p w:rsidR="00775D36" w:rsidRPr="00E61AD2" w:rsidRDefault="00775D36" w:rsidP="008C0BCA">
            <w:pPr>
              <w:tabs>
                <w:tab w:val="left" w:pos="10260"/>
              </w:tabs>
              <w:rPr>
                <w:b/>
                <w:bCs/>
              </w:rPr>
            </w:pPr>
            <w:r w:rsidRPr="00E61AD2">
              <w:rPr>
                <w:bCs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</w:rPr>
              <w:t>Восьмомартовский</w:t>
            </w:r>
            <w:proofErr w:type="spellEnd"/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  <w:r w:rsidRPr="00E61AD2">
              <w:rPr>
                <w:bCs/>
              </w:rPr>
              <w:t xml:space="preserve"> района  Республики Башкортостан в пределах</w:t>
            </w:r>
            <w:r w:rsidRPr="00E61AD2">
              <w:rPr>
                <w:b/>
                <w:bCs/>
              </w:rPr>
              <w:t xml:space="preserve"> </w:t>
            </w:r>
            <w:r w:rsidRPr="00E61AD2">
              <w:rPr>
                <w:bCs/>
              </w:rPr>
              <w:t>их компетенции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E61AD2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jc w:val="both"/>
            </w:pPr>
            <w:r w:rsidRPr="00E61AD2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jc w:val="both"/>
            </w:pPr>
            <w:r w:rsidRPr="00E61AD2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E61AD2">
              <w:t xml:space="preserve">сельских </w:t>
            </w:r>
            <w:r w:rsidRPr="00E61AD2">
              <w:rPr>
                <w:snapToGrid w:val="0"/>
              </w:rPr>
              <w:t>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E61AD2">
              <w:t xml:space="preserve"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</w:t>
            </w:r>
            <w:r w:rsidRPr="00E61AD2">
              <w:lastRenderedPageBreak/>
              <w:t>указанному имуществу</w:t>
            </w:r>
            <w:proofErr w:type="gramEnd"/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Платежи, взимаемые органами </w:t>
            </w:r>
            <w:r w:rsidRPr="00E61AD2">
              <w:t>местного самоуправления</w:t>
            </w:r>
            <w:r w:rsidRPr="00E61AD2">
              <w:rPr>
                <w:snapToGrid w:val="0"/>
              </w:rPr>
              <w:t xml:space="preserve"> (организациями)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jc w:val="both"/>
            </w:pPr>
            <w:r w:rsidRPr="00CD509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CD509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5D36" w:rsidRPr="00E61AD2" w:rsidTr="008C0BC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7218F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75D36" w:rsidRPr="00E61AD2" w:rsidTr="008C0BC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7218FE" w:rsidRDefault="00775D36" w:rsidP="008C0BCA">
            <w:r w:rsidRPr="00644728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44728">
              <w:lastRenderedPageBreak/>
              <w:t>сельских поселений)</w:t>
            </w:r>
          </w:p>
        </w:tc>
      </w:tr>
      <w:tr w:rsidR="00775D36" w:rsidRPr="00E61AD2" w:rsidTr="008C0BC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775D36" w:rsidRPr="00E61AD2" w:rsidTr="008C0BC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775D36" w:rsidRPr="00E61AD2" w:rsidTr="008C0BC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75D36" w:rsidRPr="00E61AD2" w:rsidTr="008C0B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61AD2" w:rsidRDefault="00775D36" w:rsidP="008C0BCA">
            <w:pPr>
              <w:ind w:right="-108"/>
              <w:jc w:val="center"/>
            </w:pPr>
            <w:r w:rsidRPr="00E61AD2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61AD2" w:rsidRDefault="00775D36" w:rsidP="008C0BCA">
            <w:r w:rsidRPr="00E61AD2">
              <w:t>Безвозмездные поступления &lt;1&gt;, &lt;2&gt;</w:t>
            </w:r>
          </w:p>
        </w:tc>
      </w:tr>
    </w:tbl>
    <w:p w:rsidR="00775D36" w:rsidRPr="00E61AD2" w:rsidRDefault="00775D36" w:rsidP="00775D36">
      <w:pPr>
        <w:tabs>
          <w:tab w:val="left" w:pos="10260"/>
        </w:tabs>
      </w:pPr>
      <w:r w:rsidRPr="00E61AD2">
        <w:t xml:space="preserve"> </w:t>
      </w:r>
    </w:p>
    <w:p w:rsidR="00775D36" w:rsidRPr="00E61AD2" w:rsidRDefault="00775D36" w:rsidP="00775D36">
      <w:pPr>
        <w:autoSpaceDE w:val="0"/>
        <w:autoSpaceDN w:val="0"/>
        <w:adjustRightInd w:val="0"/>
        <w:ind w:firstLine="720"/>
        <w:jc w:val="both"/>
      </w:pPr>
      <w:r w:rsidRPr="00E61AD2">
        <w:t>&lt;1</w:t>
      </w:r>
      <w:proofErr w:type="gramStart"/>
      <w:r w:rsidRPr="00E61AD2">
        <w:t>&gt; В</w:t>
      </w:r>
      <w:proofErr w:type="gramEnd"/>
      <w:r w:rsidRPr="00E61AD2">
        <w:t xml:space="preserve"> части доходов, зачисляемых в бюджет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Башкортостан.</w:t>
      </w:r>
    </w:p>
    <w:p w:rsidR="00775D36" w:rsidRPr="00E61AD2" w:rsidRDefault="00775D36" w:rsidP="00775D36">
      <w:pPr>
        <w:autoSpaceDE w:val="0"/>
        <w:autoSpaceDN w:val="0"/>
        <w:adjustRightInd w:val="0"/>
        <w:ind w:firstLine="720"/>
        <w:jc w:val="both"/>
      </w:pPr>
      <w:proofErr w:type="gramStart"/>
      <w:r w:rsidRPr="00E61AD2">
        <w:t xml:space="preserve">&lt;2&gt; Администраторами доходов бюджета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E61AD2"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775D36" w:rsidRPr="00E61AD2" w:rsidRDefault="00775D36" w:rsidP="00775D36">
      <w:pPr>
        <w:autoSpaceDE w:val="0"/>
        <w:autoSpaceDN w:val="0"/>
        <w:adjustRightInd w:val="0"/>
        <w:ind w:firstLine="720"/>
        <w:jc w:val="both"/>
        <w:rPr>
          <w:b/>
        </w:rPr>
      </w:pPr>
      <w:r w:rsidRPr="00E61AD2">
        <w:t xml:space="preserve">Администраторами доходов бюджета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75D36" w:rsidRPr="00E61AD2" w:rsidRDefault="00775D36" w:rsidP="00775D36"/>
    <w:p w:rsidR="00775D36" w:rsidRPr="006B2BE0" w:rsidRDefault="00775D36" w:rsidP="00775D36">
      <w:pPr>
        <w:tabs>
          <w:tab w:val="left" w:pos="7425"/>
        </w:tabs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775D36" w:rsidRPr="00CB6C9B" w:rsidTr="008C0BCA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D36" w:rsidRDefault="00775D36" w:rsidP="008C0BCA"/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5D36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B6C9B">
              <w:rPr>
                <w:bCs/>
              </w:rPr>
              <w:t>Приложение</w:t>
            </w:r>
            <w:r w:rsidRPr="00CB6C9B">
              <w:t xml:space="preserve">  №  </w:t>
            </w:r>
            <w:r w:rsidRPr="00CB6C9B">
              <w:rPr>
                <w:u w:val="single"/>
              </w:rPr>
              <w:t>2</w:t>
            </w:r>
            <w:r w:rsidRPr="00CB6C9B">
              <w:t xml:space="preserve">                                                                         к  решению Совета сельского поселения </w:t>
            </w:r>
            <w:proofErr w:type="spellStart"/>
            <w:r w:rsidRPr="00CB6C9B">
              <w:t>Восьмомартовский</w:t>
            </w:r>
            <w:proofErr w:type="spellEnd"/>
            <w:r w:rsidRPr="00CB6C9B">
              <w:t xml:space="preserve"> сельсовет муниципального района </w:t>
            </w:r>
            <w:proofErr w:type="spellStart"/>
            <w:r w:rsidRPr="00CB6C9B">
              <w:t>Ермекеевский</w:t>
            </w:r>
            <w:proofErr w:type="spellEnd"/>
            <w:r w:rsidRPr="00CB6C9B">
              <w:t xml:space="preserve"> район Республики   Башкортостан </w:t>
            </w:r>
          </w:p>
          <w:p w:rsidR="00775D36" w:rsidRPr="00CB6C9B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B6C9B">
              <w:t xml:space="preserve">«О бюджете сельского поселения </w:t>
            </w:r>
          </w:p>
          <w:p w:rsidR="00775D36" w:rsidRPr="00CB6C9B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proofErr w:type="spellStart"/>
            <w:r w:rsidRPr="00CB6C9B">
              <w:t>Восьмомартовский</w:t>
            </w:r>
            <w:proofErr w:type="spellEnd"/>
            <w:r w:rsidRPr="00CB6C9B">
              <w:t xml:space="preserve">  сельсовет муниципального района  </w:t>
            </w:r>
            <w:proofErr w:type="spellStart"/>
            <w:r w:rsidRPr="00CB6C9B">
              <w:t>Ермекеевский</w:t>
            </w:r>
            <w:proofErr w:type="spellEnd"/>
            <w:r w:rsidRPr="00CB6C9B">
              <w:t xml:space="preserve">  район  Республики Башкортостан  </w:t>
            </w:r>
          </w:p>
          <w:p w:rsidR="00775D36" w:rsidRDefault="00775D36" w:rsidP="008C0BCA">
            <w:pPr>
              <w:tabs>
                <w:tab w:val="left" w:pos="3356"/>
              </w:tabs>
              <w:ind w:left="144"/>
              <w:jc w:val="right"/>
            </w:pPr>
            <w:r w:rsidRPr="00CB6C9B">
              <w:t>н</w:t>
            </w:r>
            <w:r>
              <w:t>а 2020</w:t>
            </w:r>
            <w:r w:rsidRPr="00CB6C9B">
              <w:t xml:space="preserve"> год и на плановый период</w:t>
            </w:r>
            <w:r>
              <w:t xml:space="preserve"> 2021 и 2022</w:t>
            </w:r>
            <w:r w:rsidRPr="00CB6C9B">
              <w:t xml:space="preserve"> годов»</w:t>
            </w:r>
          </w:p>
          <w:p w:rsidR="00775D36" w:rsidRPr="00CB6C9B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B6C9B">
              <w:t xml:space="preserve">от </w:t>
            </w:r>
            <w:r>
              <w:t>«</w:t>
            </w:r>
            <w:r>
              <w:rPr>
                <w:lang w:val="en-US"/>
              </w:rPr>
              <w:t>19</w:t>
            </w:r>
            <w:r>
              <w:t>» ноября</w:t>
            </w:r>
            <w:r w:rsidRPr="00613C8B">
              <w:t xml:space="preserve"> 201</w:t>
            </w:r>
            <w:r>
              <w:t>9</w:t>
            </w:r>
            <w:r w:rsidRPr="00CB6C9B">
              <w:t xml:space="preserve"> года </w:t>
            </w:r>
            <w:r>
              <w:t>№ 24</w:t>
            </w:r>
          </w:p>
          <w:p w:rsidR="00775D36" w:rsidRPr="00CB6C9B" w:rsidRDefault="00775D36" w:rsidP="008C0BCA">
            <w:pPr>
              <w:tabs>
                <w:tab w:val="left" w:pos="3356"/>
              </w:tabs>
              <w:ind w:left="144"/>
              <w:rPr>
                <w:i/>
              </w:rPr>
            </w:pPr>
          </w:p>
        </w:tc>
      </w:tr>
    </w:tbl>
    <w:p w:rsidR="00775D36" w:rsidRPr="005D506D" w:rsidRDefault="00775D36" w:rsidP="00775D3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75D36" w:rsidRPr="005D506D" w:rsidRDefault="00775D36" w:rsidP="00775D36">
      <w:pPr>
        <w:jc w:val="center"/>
        <w:outlineLvl w:val="0"/>
        <w:rPr>
          <w:b/>
          <w:bCs/>
        </w:rPr>
      </w:pPr>
      <w:r w:rsidRPr="005D506D">
        <w:rPr>
          <w:b/>
          <w:bCs/>
        </w:rPr>
        <w:t xml:space="preserve">Перечень главных </w:t>
      </w:r>
      <w:proofErr w:type="gramStart"/>
      <w:r w:rsidRPr="005D506D">
        <w:rPr>
          <w:b/>
          <w:bCs/>
        </w:rPr>
        <w:t xml:space="preserve">администраторов </w:t>
      </w:r>
      <w:r>
        <w:rPr>
          <w:b/>
          <w:bCs/>
        </w:rPr>
        <w:t>источников финансирования дефицита</w:t>
      </w:r>
      <w:r w:rsidRPr="005D506D">
        <w:rPr>
          <w:b/>
          <w:bCs/>
        </w:rPr>
        <w:t xml:space="preserve"> бюджета </w:t>
      </w:r>
      <w:r>
        <w:rPr>
          <w:b/>
          <w:bCs/>
        </w:rPr>
        <w:t>сельского поселения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</w:rPr>
        <w:t>Восьмомартовский</w:t>
      </w:r>
      <w:proofErr w:type="spellEnd"/>
      <w:r>
        <w:rPr>
          <w:b/>
          <w:bCs/>
        </w:rPr>
        <w:t xml:space="preserve"> сельсовет </w:t>
      </w:r>
      <w:r w:rsidRPr="005D506D"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 w:rsidRPr="005D506D">
        <w:rPr>
          <w:b/>
          <w:bCs/>
        </w:rPr>
        <w:t xml:space="preserve"> район Республики Башкортостан</w:t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254"/>
      </w:tblGrid>
      <w:tr w:rsidR="00775D36" w:rsidRPr="005D506D" w:rsidTr="008C0BCA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5D36" w:rsidRPr="005D506D" w:rsidRDefault="00775D36" w:rsidP="008C0BCA">
            <w:pPr>
              <w:jc w:val="center"/>
            </w:pPr>
            <w:r w:rsidRPr="005D506D">
              <w:lastRenderedPageBreak/>
              <w:t xml:space="preserve">Код бюджетной классификации Российской Федерации 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D36" w:rsidRPr="005D506D" w:rsidRDefault="00775D36" w:rsidP="008C0BCA">
            <w:pPr>
              <w:ind w:left="-108"/>
              <w:jc w:val="center"/>
              <w:rPr>
                <w:bCs/>
              </w:rPr>
            </w:pPr>
            <w:r w:rsidRPr="005D506D">
              <w:t xml:space="preserve">Наименование главного </w:t>
            </w:r>
            <w:proofErr w:type="gramStart"/>
            <w:r w:rsidRPr="005D506D">
              <w:t xml:space="preserve">администратора </w:t>
            </w:r>
            <w:r>
              <w:t xml:space="preserve">источников финансирования дефицита </w:t>
            </w:r>
            <w:r w:rsidRPr="005D506D">
              <w:t xml:space="preserve">бюджета </w:t>
            </w:r>
            <w:r>
              <w:t>сельского поселения</w:t>
            </w:r>
            <w:proofErr w:type="gramEnd"/>
            <w:r>
              <w:t xml:space="preserve"> </w:t>
            </w:r>
          </w:p>
        </w:tc>
      </w:tr>
      <w:tr w:rsidR="00775D36" w:rsidRPr="005D506D" w:rsidTr="008C0BCA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5D506D" w:rsidRDefault="00775D36" w:rsidP="008C0BCA">
            <w:pPr>
              <w:jc w:val="center"/>
            </w:pPr>
            <w:r>
              <w:t>главного администра</w:t>
            </w:r>
            <w:r w:rsidRPr="005D506D">
              <w:t>тора</w:t>
            </w:r>
            <w:r>
              <w:t xml:space="preserve">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D36" w:rsidRPr="005D506D" w:rsidRDefault="00775D36" w:rsidP="008C0BCA">
            <w:pPr>
              <w:jc w:val="center"/>
            </w:pPr>
            <w:r>
              <w:t>источников финансирования дефицита</w:t>
            </w:r>
            <w:r w:rsidRPr="005D506D">
              <w:t xml:space="preserve"> бюджета </w:t>
            </w:r>
            <w:r>
              <w:rPr>
                <w:bCs/>
              </w:rPr>
              <w:t>сельского поселения</w:t>
            </w:r>
            <w:r w:rsidRPr="005D506D">
              <w:rPr>
                <w:bCs/>
              </w:rPr>
              <w:t xml:space="preserve"> </w:t>
            </w:r>
          </w:p>
        </w:tc>
        <w:tc>
          <w:tcPr>
            <w:tcW w:w="5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D36" w:rsidRPr="005D506D" w:rsidRDefault="00775D36" w:rsidP="008C0BCA"/>
        </w:tc>
      </w:tr>
    </w:tbl>
    <w:p w:rsidR="00775D36" w:rsidRPr="005D506D" w:rsidRDefault="00775D36" w:rsidP="00775D36">
      <w:pPr>
        <w:spacing w:line="48" w:lineRule="auto"/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254"/>
      </w:tblGrid>
      <w:tr w:rsidR="00775D36" w:rsidRPr="005D506D" w:rsidTr="008C0BCA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5D506D" w:rsidRDefault="00775D36" w:rsidP="008C0BCA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5D506D" w:rsidRDefault="00775D36" w:rsidP="008C0BCA">
            <w:pPr>
              <w:ind w:left="-108" w:right="-108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5D506D" w:rsidRDefault="00775D36" w:rsidP="008C0BCA">
            <w:pPr>
              <w:ind w:right="252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3</w:t>
            </w:r>
          </w:p>
        </w:tc>
      </w:tr>
      <w:tr w:rsidR="00775D36" w:rsidRPr="005D506D" w:rsidTr="008C0BC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16242" w:rsidRDefault="00775D36" w:rsidP="008C0BC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16242"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16242" w:rsidRDefault="00775D36" w:rsidP="008C0BCA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16242" w:rsidRDefault="00775D36" w:rsidP="008C0BCA">
            <w:pPr>
              <w:jc w:val="both"/>
              <w:rPr>
                <w:b/>
              </w:rPr>
            </w:pPr>
            <w:r w:rsidRPr="00E16242"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Восьмомартовский</w:t>
            </w:r>
            <w:proofErr w:type="spellEnd"/>
            <w:r>
              <w:rPr>
                <w:b/>
              </w:rPr>
              <w:t xml:space="preserve"> </w:t>
            </w:r>
            <w:r w:rsidRPr="00E16242"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 w:rsidRPr="00E16242">
              <w:rPr>
                <w:b/>
              </w:rPr>
              <w:t xml:space="preserve"> район Республики Башкортостан</w:t>
            </w:r>
          </w:p>
        </w:tc>
      </w:tr>
      <w:tr w:rsidR="00775D36" w:rsidRPr="005D506D" w:rsidTr="008C0BC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16242" w:rsidRDefault="00775D36" w:rsidP="008C0BCA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5D506D" w:rsidRDefault="00775D36" w:rsidP="008C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5D506D" w:rsidRDefault="00775D36" w:rsidP="008C0B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775D36" w:rsidRPr="005D506D" w:rsidTr="008C0BC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16242" w:rsidRDefault="00775D36" w:rsidP="008C0BCA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5D506D" w:rsidRDefault="00775D36" w:rsidP="008C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5D506D" w:rsidRDefault="00775D36" w:rsidP="008C0B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775D36" w:rsidRDefault="00775D36" w:rsidP="00775D36"/>
    <w:p w:rsidR="00775D36" w:rsidRPr="0087368D" w:rsidRDefault="00775D36" w:rsidP="00775D36"/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775D36" w:rsidRPr="007669F8" w:rsidTr="008C0BCA">
        <w:trPr>
          <w:trHeight w:val="3221"/>
        </w:trPr>
        <w:tc>
          <w:tcPr>
            <w:tcW w:w="4248" w:type="dxa"/>
          </w:tcPr>
          <w:p w:rsidR="00775D36" w:rsidRPr="00830E3B" w:rsidRDefault="00775D36" w:rsidP="008C0BC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775D36" w:rsidRPr="007669F8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u w:val="single"/>
              </w:rPr>
            </w:pPr>
            <w:r w:rsidRPr="007669F8">
              <w:rPr>
                <w:rFonts w:eastAsia="Arial Unicode MS"/>
                <w:bCs/>
              </w:rPr>
              <w:t>Приложение</w:t>
            </w:r>
            <w:r w:rsidRPr="007669F8">
              <w:rPr>
                <w:rFonts w:eastAsia="Arial Unicode MS"/>
              </w:rPr>
              <w:t xml:space="preserve">  № 3                                                                        к  решению Совета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</w:t>
            </w:r>
            <w:r>
              <w:rPr>
                <w:rFonts w:eastAsia="Arial Unicode MS"/>
              </w:rPr>
              <w:t xml:space="preserve">Республики </w:t>
            </w:r>
            <w:r w:rsidRPr="007669F8">
              <w:rPr>
                <w:rFonts w:eastAsia="Arial Unicode MS"/>
              </w:rPr>
              <w:t>Башкортостан  на 20</w:t>
            </w:r>
            <w:r>
              <w:rPr>
                <w:rFonts w:eastAsia="Arial Unicode MS"/>
              </w:rPr>
              <w:t>20</w:t>
            </w:r>
            <w:r w:rsidRPr="007669F8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21</w:t>
            </w:r>
            <w:r w:rsidRPr="007669F8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 xml:space="preserve">2 </w:t>
            </w:r>
            <w:r w:rsidRPr="007669F8">
              <w:rPr>
                <w:rFonts w:eastAsia="Arial Unicode MS"/>
              </w:rPr>
              <w:t>годов»</w:t>
            </w:r>
          </w:p>
          <w:p w:rsidR="00775D36" w:rsidRPr="007669F8" w:rsidRDefault="00775D36" w:rsidP="008C0BCA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 «19</w:t>
            </w:r>
            <w:r w:rsidRPr="007669F8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>ноября</w:t>
            </w:r>
            <w:r w:rsidRPr="00F61BAA">
              <w:rPr>
                <w:rFonts w:eastAsia="Arial Unicode MS"/>
              </w:rPr>
              <w:t xml:space="preserve"> 201</w:t>
            </w:r>
            <w:r>
              <w:rPr>
                <w:rFonts w:eastAsia="Arial Unicode MS"/>
              </w:rPr>
              <w:t>9</w:t>
            </w:r>
            <w:r w:rsidRPr="007669F8">
              <w:rPr>
                <w:rFonts w:eastAsia="Arial Unicode MS"/>
              </w:rPr>
              <w:t xml:space="preserve"> года №  </w:t>
            </w:r>
            <w:r>
              <w:rPr>
                <w:rFonts w:eastAsia="Arial Unicode MS"/>
              </w:rPr>
              <w:t>24</w:t>
            </w:r>
          </w:p>
        </w:tc>
      </w:tr>
    </w:tbl>
    <w:p w:rsidR="00775D36" w:rsidRDefault="00775D36" w:rsidP="00775D36">
      <w:pPr>
        <w:pStyle w:val="aa"/>
        <w:ind w:left="0"/>
      </w:pPr>
    </w:p>
    <w:p w:rsidR="00775D36" w:rsidRPr="00670B5E" w:rsidRDefault="00775D36" w:rsidP="00775D36">
      <w:pPr>
        <w:pStyle w:val="aa"/>
        <w:ind w:left="0"/>
      </w:pPr>
    </w:p>
    <w:p w:rsidR="00775D36" w:rsidRPr="00670B5E" w:rsidRDefault="00775D36" w:rsidP="00775D36">
      <w:pPr>
        <w:pStyle w:val="aa"/>
        <w:ind w:left="4248" w:firstLine="708"/>
        <w:rPr>
          <w:b/>
          <w:bCs/>
        </w:rPr>
      </w:pPr>
      <w:r w:rsidRPr="00670B5E">
        <w:rPr>
          <w:b/>
          <w:bCs/>
        </w:rPr>
        <w:t>Объем</w:t>
      </w:r>
    </w:p>
    <w:p w:rsidR="00775D36" w:rsidRPr="00670B5E" w:rsidRDefault="00775D36" w:rsidP="00775D36">
      <w:pPr>
        <w:jc w:val="center"/>
        <w:rPr>
          <w:b/>
          <w:bCs/>
        </w:rPr>
      </w:pPr>
      <w:r w:rsidRPr="00670B5E">
        <w:rPr>
          <w:b/>
          <w:bCs/>
        </w:rPr>
        <w:t xml:space="preserve">доходов бюджета сельского поселения </w:t>
      </w:r>
      <w:proofErr w:type="spellStart"/>
      <w:r w:rsidRPr="00670B5E">
        <w:rPr>
          <w:b/>
        </w:rPr>
        <w:t>Восьмомартовский</w:t>
      </w:r>
      <w:proofErr w:type="spellEnd"/>
      <w:r w:rsidRPr="00670B5E">
        <w:rPr>
          <w:b/>
        </w:rPr>
        <w:t xml:space="preserve"> сельсовет</w:t>
      </w:r>
      <w:r w:rsidRPr="00670B5E">
        <w:rPr>
          <w:b/>
          <w:bCs/>
        </w:rPr>
        <w:t xml:space="preserve"> муниципального района </w:t>
      </w:r>
      <w:proofErr w:type="spellStart"/>
      <w:r w:rsidRPr="00670B5E">
        <w:rPr>
          <w:b/>
          <w:bCs/>
        </w:rPr>
        <w:t>Ермекеевский</w:t>
      </w:r>
      <w:proofErr w:type="spellEnd"/>
      <w:r w:rsidRPr="00670B5E">
        <w:rPr>
          <w:b/>
          <w:bCs/>
        </w:rPr>
        <w:t xml:space="preserve"> район Республики Башкортостан </w:t>
      </w:r>
    </w:p>
    <w:p w:rsidR="00775D36" w:rsidRPr="00670B5E" w:rsidRDefault="00775D36" w:rsidP="00775D36">
      <w:pPr>
        <w:jc w:val="center"/>
        <w:rPr>
          <w:rFonts w:ascii="Arial CYR" w:eastAsia="Arial Unicode MS" w:hAnsi="Arial CYR" w:cs="Arial CYR"/>
          <w:b/>
          <w:bCs/>
        </w:rPr>
      </w:pPr>
      <w:r w:rsidRPr="00670B5E">
        <w:rPr>
          <w:b/>
          <w:bCs/>
        </w:rPr>
        <w:t>на 2020 год</w:t>
      </w:r>
    </w:p>
    <w:p w:rsidR="00775D36" w:rsidRPr="00670B5E" w:rsidRDefault="00775D36" w:rsidP="00775D36">
      <w:pPr>
        <w:jc w:val="center"/>
        <w:rPr>
          <w:rFonts w:ascii="Arial CYR" w:eastAsia="Arial Unicode MS" w:hAnsi="Arial CYR" w:cs="Arial CYR"/>
          <w:i/>
        </w:rPr>
      </w:pPr>
      <w:r w:rsidRPr="00670B5E">
        <w:rPr>
          <w:i/>
        </w:rPr>
        <w:lastRenderedPageBreak/>
        <w:t xml:space="preserve">                                                                                                                                        (тыс. руб</w:t>
      </w:r>
      <w:r w:rsidRPr="00670B5E">
        <w:rPr>
          <w:rFonts w:ascii="Arial CYR" w:hAnsi="Arial CYR" w:cs="Arial CYR"/>
          <w:i/>
        </w:rPr>
        <w:t>.)</w:t>
      </w:r>
    </w:p>
    <w:tbl>
      <w:tblPr>
        <w:tblW w:w="10141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560"/>
        <w:gridCol w:w="1701"/>
      </w:tblGrid>
      <w:tr w:rsidR="00775D36" w:rsidRPr="00670B5E" w:rsidTr="008C0BCA">
        <w:trPr>
          <w:cantSplit/>
          <w:trHeight w:val="7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B5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670B5E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t>Сумма</w:t>
            </w:r>
          </w:p>
        </w:tc>
      </w:tr>
      <w:tr w:rsidR="00775D36" w:rsidRPr="00670B5E" w:rsidTr="008C0BCA">
        <w:trPr>
          <w:cantSplit/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rPr>
                <w:rFonts w:eastAsia="Arial Unicode MS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rPr>
                <w:rFonts w:eastAsia="Arial Unicode MS"/>
              </w:rPr>
            </w:pPr>
          </w:p>
        </w:tc>
      </w:tr>
      <w:tr w:rsidR="00775D36" w:rsidRPr="00670B5E" w:rsidTr="008C0BCA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rPr>
                <w:rFonts w:eastAsia="Arial Unicode MS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rPr>
                <w:rFonts w:eastAsia="Arial Unicode MS"/>
              </w:rPr>
            </w:pPr>
          </w:p>
        </w:tc>
      </w:tr>
      <w:tr w:rsidR="00775D36" w:rsidRPr="00670B5E" w:rsidTr="008C0BCA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jc w:val="center"/>
              <w:rPr>
                <w:b/>
              </w:rPr>
            </w:pPr>
            <w:r w:rsidRPr="00670B5E">
              <w:rPr>
                <w:b/>
              </w:rPr>
              <w:t>1 00 00000 00 0000 000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ind w:left="174"/>
              <w:jc w:val="both"/>
              <w:rPr>
                <w:b/>
              </w:rPr>
            </w:pPr>
            <w:r w:rsidRPr="00670B5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670B5E" w:rsidRDefault="00775D36" w:rsidP="008C0BCA">
            <w:pPr>
              <w:jc w:val="center"/>
              <w:rPr>
                <w:b/>
              </w:rPr>
            </w:pPr>
            <w:r w:rsidRPr="00670B5E">
              <w:rPr>
                <w:b/>
              </w:rPr>
              <w:t>327,8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b/>
              </w:rPr>
              <w:t>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70B5E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170,4</w:t>
            </w:r>
          </w:p>
        </w:tc>
      </w:tr>
      <w:tr w:rsidR="00775D36" w:rsidRPr="00670B5E" w:rsidTr="008C0BCA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t>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170,4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t>1 01 02010 01 0000 110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</w:pPr>
            <w:r w:rsidRPr="00670B5E">
              <w:t>170,4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</w:pPr>
            <w:r w:rsidRPr="00670B5E">
              <w:t>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b/>
              </w:rPr>
            </w:pPr>
            <w:r w:rsidRPr="00670B5E">
              <w:rPr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144,3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</w:pPr>
            <w:r w:rsidRPr="00670B5E">
              <w:t>1 06 01000 00 0000 000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</w:pPr>
            <w:r w:rsidRPr="00670B5E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39,0</w:t>
            </w:r>
          </w:p>
        </w:tc>
      </w:tr>
      <w:tr w:rsidR="00775D36" w:rsidRPr="00670B5E" w:rsidTr="008C0BCA">
        <w:trPr>
          <w:trHeight w:val="11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08" w:right="-108"/>
              <w:jc w:val="center"/>
            </w:pPr>
            <w:r w:rsidRPr="00670B5E">
              <w:t>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</w:pPr>
            <w:r w:rsidRPr="00670B5E">
              <w:t>Налог на имущество физических лиц, взимаемый по  ставкам, применяемым к объе</w:t>
            </w:r>
            <w:r w:rsidRPr="00670B5E">
              <w:t>к</w:t>
            </w:r>
            <w:r w:rsidRPr="00670B5E">
              <w:t>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39,0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08" w:right="-108"/>
              <w:jc w:val="center"/>
            </w:pPr>
            <w:r w:rsidRPr="00670B5E">
              <w:t>1 06 06000 00 0000 110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</w:pPr>
            <w:r w:rsidRPr="00670B5E"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105,3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08" w:right="-108"/>
              <w:jc w:val="center"/>
            </w:pPr>
            <w:r w:rsidRPr="00670B5E">
              <w:t>1 06 06033 10 0000 110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</w:pPr>
            <w:r w:rsidRPr="00670B5E">
              <w:t>Земельный налог, с организаций, обладающих земельным участком, расп</w:t>
            </w:r>
            <w:r w:rsidRPr="00670B5E">
              <w:t>о</w:t>
            </w:r>
            <w:r w:rsidRPr="00670B5E">
              <w:t>ложенных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12,0</w:t>
            </w:r>
          </w:p>
        </w:tc>
      </w:tr>
      <w:tr w:rsidR="00775D36" w:rsidRPr="00670B5E" w:rsidTr="008C0BCA">
        <w:trPr>
          <w:trHeight w:val="8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08" w:right="-108"/>
              <w:jc w:val="center"/>
            </w:pPr>
            <w:r w:rsidRPr="00670B5E">
              <w:t>1 06 06043 10 0000 110</w:t>
            </w:r>
          </w:p>
          <w:p w:rsidR="00775D36" w:rsidRPr="00670B5E" w:rsidRDefault="00775D36" w:rsidP="008C0BCA">
            <w:pPr>
              <w:jc w:val="center"/>
            </w:pPr>
          </w:p>
          <w:p w:rsidR="00775D36" w:rsidRPr="00670B5E" w:rsidRDefault="00775D36" w:rsidP="008C0BCA">
            <w:pPr>
              <w:jc w:val="center"/>
            </w:pPr>
          </w:p>
          <w:p w:rsidR="00775D36" w:rsidRPr="00670B5E" w:rsidRDefault="00775D36" w:rsidP="008C0BCA">
            <w:pPr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</w:pPr>
            <w:r w:rsidRPr="00670B5E">
              <w:t>Земельный налог, с физических лиц, обладающих земельным участком, расп</w:t>
            </w:r>
            <w:r w:rsidRPr="00670B5E">
              <w:t>о</w:t>
            </w:r>
            <w:r w:rsidRPr="00670B5E">
              <w:t>ложенных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93,3</w:t>
            </w:r>
          </w:p>
        </w:tc>
      </w:tr>
      <w:tr w:rsidR="00775D36" w:rsidRPr="00670B5E" w:rsidTr="008C0BCA">
        <w:trPr>
          <w:trHeight w:val="50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right="161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 xml:space="preserve">    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6,8</w:t>
            </w:r>
          </w:p>
        </w:tc>
      </w:tr>
      <w:tr w:rsidR="00775D36" w:rsidRPr="00670B5E" w:rsidTr="008C0BCA">
        <w:trPr>
          <w:trHeight w:val="110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1 08 04000 01 0000 110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6,8</w:t>
            </w:r>
          </w:p>
        </w:tc>
      </w:tr>
      <w:tr w:rsidR="00775D36" w:rsidRPr="00670B5E" w:rsidTr="008C0BCA">
        <w:trPr>
          <w:trHeight w:val="13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1 08 04020 01 0000 110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6,8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b/>
              </w:rPr>
              <w:t>1 11 00000 00 0000 000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70B5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6,2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b/>
              </w:rPr>
            </w:pPr>
            <w:r w:rsidRPr="00670B5E">
              <w:rPr>
                <w:snapToGrid w:val="0"/>
              </w:rPr>
              <w:t>1 11 05035 10 0000 120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</w:pPr>
            <w:r w:rsidRPr="00670B5E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6,2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snapToGrid w:val="0"/>
              </w:rPr>
            </w:pPr>
            <w:r w:rsidRPr="00670B5E">
              <w:rPr>
                <w:b/>
                <w:snapToGrid w:val="0"/>
              </w:rPr>
              <w:t>1 13 00000 00 0000 000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b/>
                <w:snapToGrid w:val="0"/>
              </w:rPr>
            </w:pPr>
            <w:r w:rsidRPr="00670B5E">
              <w:rPr>
                <w:b/>
                <w:snapToGrid w:val="0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0,1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snapToGrid w:val="0"/>
              </w:rPr>
            </w:pPr>
            <w:r w:rsidRPr="00670B5E">
              <w:rPr>
                <w:snapToGrid w:val="0"/>
              </w:rPr>
              <w:t>1 13 01995 10 0000 130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snapToGrid w:val="0"/>
              </w:rPr>
            </w:pPr>
            <w:r w:rsidRPr="00670B5E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</w:p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0,1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b/>
              </w:rPr>
              <w:lastRenderedPageBreak/>
              <w:t>200 00000 00 0000 000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70B5E">
              <w:rPr>
                <w:b/>
              </w:rPr>
              <w:t xml:space="preserve">БЕЗВОЗМЕЗДНЫЕ ДЕНЕЖНЫЕ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99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4 004,1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</w:rPr>
            </w:pPr>
            <w:r w:rsidRPr="00670B5E">
              <w:t>202 15001 10 0000 150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93" w:right="161"/>
              <w:jc w:val="both"/>
              <w:rPr>
                <w:rFonts w:eastAsia="Arial Unicode MS"/>
              </w:rPr>
            </w:pPr>
            <w:r w:rsidRPr="00670B5E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99"/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1 671,1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</w:pPr>
            <w:r w:rsidRPr="00670B5E">
              <w:t>202 15002 10 0000 150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93" w:right="161"/>
              <w:jc w:val="both"/>
              <w:rPr>
                <w:rFonts w:eastAsia="Arial Unicode MS"/>
              </w:rPr>
            </w:pPr>
            <w:r w:rsidRPr="00670B5E"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99"/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788,3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</w:pPr>
            <w:r w:rsidRPr="00670B5E">
              <w:t>202 35118 10 0000 150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93" w:right="161"/>
              <w:jc w:val="both"/>
            </w:pPr>
            <w:r w:rsidRPr="00670B5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</w:t>
            </w:r>
            <w:r w:rsidRPr="00670B5E">
              <w:rPr>
                <w:rFonts w:eastAsia="Arial Unicode MS"/>
              </w:rPr>
              <w:t>84,7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8D707E" w:rsidRDefault="00775D36" w:rsidP="008C0BCA">
            <w:pPr>
              <w:jc w:val="center"/>
              <w:rPr>
                <w:highlight w:val="yellow"/>
              </w:rPr>
            </w:pPr>
            <w:r w:rsidRPr="00431836">
              <w:t>202 40014 10 0000 150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8D707E" w:rsidRDefault="00775D36" w:rsidP="008C0BCA">
            <w:pPr>
              <w:ind w:left="193" w:right="161"/>
              <w:jc w:val="both"/>
              <w:rPr>
                <w:highlight w:val="yellow"/>
              </w:rPr>
            </w:pPr>
            <w:r w:rsidRPr="0043183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760,0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</w:pPr>
            <w:r w:rsidRPr="00670B5E">
              <w:t>202 49999 10 7404 150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ind w:left="193"/>
              <w:jc w:val="both"/>
            </w:pPr>
            <w:r w:rsidRPr="00670B5E">
              <w:t>Иные межбюджетные трансферты на финансирование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</w:p>
          <w:p w:rsidR="00775D36" w:rsidRPr="00670B5E" w:rsidRDefault="00775D36" w:rsidP="008C0BCA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</w:p>
          <w:p w:rsidR="00775D36" w:rsidRPr="00670B5E" w:rsidRDefault="00775D36" w:rsidP="008C0BCA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  </w:t>
            </w:r>
            <w:r w:rsidRPr="00670B5E">
              <w:rPr>
                <w:rFonts w:eastAsia="Arial Unicode MS"/>
              </w:rPr>
              <w:t>700,0</w:t>
            </w:r>
          </w:p>
        </w:tc>
      </w:tr>
      <w:tr w:rsidR="00775D36" w:rsidRPr="00670B5E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670B5E" w:rsidRDefault="00775D36" w:rsidP="008C0BCA">
            <w:pPr>
              <w:rPr>
                <w:rFonts w:eastAsia="Arial Unicode MS"/>
                <w:b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</w:p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</w:p>
          <w:p w:rsidR="00775D36" w:rsidRPr="00670B5E" w:rsidRDefault="00775D36" w:rsidP="008C0BC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4 331,9</w:t>
            </w:r>
          </w:p>
        </w:tc>
      </w:tr>
    </w:tbl>
    <w:p w:rsidR="00775D36" w:rsidRPr="00670B5E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Pr="00670B5E" w:rsidRDefault="00775D36" w:rsidP="00775D36">
      <w:pPr>
        <w:pStyle w:val="2"/>
        <w:rPr>
          <w:b/>
          <w:i w:val="0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775D36" w:rsidRPr="00FD5194" w:rsidTr="008C0BCA">
        <w:trPr>
          <w:trHeight w:val="3221"/>
        </w:trPr>
        <w:tc>
          <w:tcPr>
            <w:tcW w:w="4248" w:type="dxa"/>
          </w:tcPr>
          <w:p w:rsidR="00775D36" w:rsidRPr="009E5D5F" w:rsidRDefault="00775D36" w:rsidP="008C0BC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775D36" w:rsidRPr="002E2BA0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proofErr w:type="gramStart"/>
            <w:r w:rsidRPr="002E2BA0">
              <w:rPr>
                <w:rFonts w:eastAsia="Arial Unicode MS"/>
                <w:bCs/>
              </w:rPr>
              <w:t>Приложение</w:t>
            </w:r>
            <w:r w:rsidRPr="002E2BA0">
              <w:rPr>
                <w:rFonts w:eastAsia="Arial Unicode MS"/>
              </w:rPr>
              <w:t xml:space="preserve">  № 4                                                                        к  решению Совета сельского поселения </w:t>
            </w:r>
            <w:proofErr w:type="spellStart"/>
            <w:r w:rsidRPr="002E2BA0">
              <w:rPr>
                <w:rFonts w:eastAsia="Arial Unicode MS"/>
              </w:rPr>
              <w:t>Восьмомартовский</w:t>
            </w:r>
            <w:proofErr w:type="spellEnd"/>
            <w:r w:rsidRPr="002E2BA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2E2BA0">
              <w:rPr>
                <w:rFonts w:eastAsia="Arial Unicode MS"/>
              </w:rPr>
              <w:t>Ермекеевский</w:t>
            </w:r>
            <w:proofErr w:type="spellEnd"/>
            <w:r w:rsidRPr="002E2BA0">
              <w:rPr>
                <w:rFonts w:eastAsia="Arial Unicode MS"/>
              </w:rPr>
              <w:t xml:space="preserve"> район Республики Башкортостан</w:t>
            </w:r>
            <w:r>
              <w:rPr>
                <w:rFonts w:eastAsia="Arial Unicode MS"/>
              </w:rPr>
              <w:t xml:space="preserve"> « О проекте решения Совета сельского поселения </w:t>
            </w:r>
            <w:proofErr w:type="spellStart"/>
            <w:r>
              <w:rPr>
                <w:rFonts w:eastAsia="Arial Unicode MS"/>
              </w:rPr>
              <w:t>Восьмомартовский</w:t>
            </w:r>
            <w:proofErr w:type="spellEnd"/>
            <w:r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2E2BA0">
              <w:rPr>
                <w:rFonts w:eastAsia="Arial Unicode MS"/>
              </w:rPr>
              <w:t>Ермекеевский</w:t>
            </w:r>
            <w:proofErr w:type="spellEnd"/>
            <w:r w:rsidRPr="002E2BA0">
              <w:rPr>
                <w:rFonts w:eastAsia="Arial Unicode MS"/>
              </w:rPr>
              <w:t xml:space="preserve"> район Республики Башкортостан  «О бюджете сельского поселения </w:t>
            </w:r>
            <w:proofErr w:type="spellStart"/>
            <w:r w:rsidRPr="002E2BA0">
              <w:rPr>
                <w:rFonts w:eastAsia="Arial Unicode MS"/>
              </w:rPr>
              <w:t>Восьмомартовский</w:t>
            </w:r>
            <w:proofErr w:type="spellEnd"/>
            <w:r w:rsidRPr="002E2BA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2E2BA0">
              <w:rPr>
                <w:rFonts w:eastAsia="Arial Unicode MS"/>
              </w:rPr>
              <w:t>Ермекеевский</w:t>
            </w:r>
            <w:proofErr w:type="spellEnd"/>
            <w:r w:rsidRPr="002E2BA0">
              <w:rPr>
                <w:rFonts w:eastAsia="Arial Unicode MS"/>
              </w:rPr>
              <w:t xml:space="preserve"> район Республики Башкортостан  на 20</w:t>
            </w:r>
            <w:r>
              <w:rPr>
                <w:rFonts w:eastAsia="Arial Unicode MS"/>
              </w:rPr>
              <w:t>20</w:t>
            </w:r>
            <w:r w:rsidRPr="002E2BA0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21</w:t>
            </w:r>
            <w:r w:rsidRPr="002E2BA0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2</w:t>
            </w:r>
            <w:r w:rsidRPr="002E2BA0">
              <w:rPr>
                <w:rFonts w:eastAsia="Arial Unicode MS"/>
              </w:rPr>
              <w:t xml:space="preserve"> годов»</w:t>
            </w:r>
            <w:proofErr w:type="gramEnd"/>
          </w:p>
          <w:p w:rsidR="00775D36" w:rsidRPr="002E2BA0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2E2BA0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>19</w:t>
            </w:r>
            <w:r w:rsidRPr="002E2BA0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>ноября</w:t>
            </w:r>
            <w:r w:rsidRPr="00FA1FF5">
              <w:rPr>
                <w:rFonts w:eastAsia="Arial Unicode MS"/>
              </w:rPr>
              <w:t xml:space="preserve"> 201</w:t>
            </w:r>
            <w:r>
              <w:rPr>
                <w:rFonts w:eastAsia="Arial Unicode MS"/>
              </w:rPr>
              <w:t>9 года № 24</w:t>
            </w:r>
          </w:p>
          <w:p w:rsidR="00775D36" w:rsidRPr="009E5D5F" w:rsidRDefault="00775D36" w:rsidP="008C0BCA">
            <w:pPr>
              <w:ind w:left="144"/>
              <w:rPr>
                <w:rFonts w:eastAsia="Arial Unicode MS"/>
                <w:szCs w:val="28"/>
              </w:rPr>
            </w:pPr>
          </w:p>
        </w:tc>
      </w:tr>
    </w:tbl>
    <w:p w:rsidR="00775D36" w:rsidRDefault="00775D36" w:rsidP="00775D36">
      <w:pPr>
        <w:pStyle w:val="aa"/>
        <w:ind w:left="0"/>
        <w:rPr>
          <w:b/>
          <w:bCs/>
          <w:sz w:val="28"/>
        </w:rPr>
      </w:pPr>
    </w:p>
    <w:p w:rsidR="00775D36" w:rsidRPr="00E2192A" w:rsidRDefault="00775D36" w:rsidP="00775D36">
      <w:pPr>
        <w:pStyle w:val="aa"/>
        <w:ind w:left="4248" w:firstLine="708"/>
        <w:rPr>
          <w:b/>
          <w:bCs/>
        </w:rPr>
      </w:pPr>
      <w:r w:rsidRPr="00E2192A">
        <w:rPr>
          <w:b/>
          <w:bCs/>
        </w:rPr>
        <w:t>Объем</w:t>
      </w:r>
    </w:p>
    <w:p w:rsidR="00775D36" w:rsidRPr="00E2192A" w:rsidRDefault="00775D36" w:rsidP="00775D36">
      <w:pPr>
        <w:jc w:val="center"/>
        <w:rPr>
          <w:b/>
          <w:bCs/>
        </w:rPr>
      </w:pPr>
      <w:r w:rsidRPr="00E2192A">
        <w:rPr>
          <w:b/>
          <w:bCs/>
        </w:rPr>
        <w:t xml:space="preserve">доходов бюджета сельского поселения </w:t>
      </w:r>
      <w:proofErr w:type="spellStart"/>
      <w:r w:rsidRPr="00E2192A">
        <w:rPr>
          <w:b/>
        </w:rPr>
        <w:t>Восьмомартовский</w:t>
      </w:r>
      <w:proofErr w:type="spellEnd"/>
      <w:r w:rsidRPr="00E2192A">
        <w:rPr>
          <w:b/>
        </w:rPr>
        <w:t xml:space="preserve"> сельсовет</w:t>
      </w:r>
      <w:r w:rsidRPr="00E2192A">
        <w:rPr>
          <w:b/>
          <w:bCs/>
        </w:rPr>
        <w:t xml:space="preserve"> муниципального района </w:t>
      </w:r>
      <w:proofErr w:type="spellStart"/>
      <w:r w:rsidRPr="00E2192A">
        <w:rPr>
          <w:b/>
          <w:bCs/>
        </w:rPr>
        <w:t>Ермекеевский</w:t>
      </w:r>
      <w:proofErr w:type="spellEnd"/>
      <w:r w:rsidRPr="00E2192A">
        <w:rPr>
          <w:b/>
          <w:bCs/>
        </w:rPr>
        <w:t xml:space="preserve"> район Республики Башкортостан </w:t>
      </w:r>
    </w:p>
    <w:p w:rsidR="00775D36" w:rsidRPr="00E2192A" w:rsidRDefault="00775D36" w:rsidP="00775D36">
      <w:pPr>
        <w:jc w:val="center"/>
        <w:rPr>
          <w:rFonts w:ascii="Arial CYR" w:eastAsia="Arial Unicode MS" w:hAnsi="Arial CYR" w:cs="Arial CYR"/>
          <w:b/>
          <w:bCs/>
        </w:rPr>
      </w:pPr>
      <w:r w:rsidRPr="00E2192A">
        <w:rPr>
          <w:b/>
          <w:bCs/>
        </w:rPr>
        <w:t>на плановый период 2021 и 2022  годов</w:t>
      </w:r>
    </w:p>
    <w:p w:rsidR="00775D36" w:rsidRPr="00E2192A" w:rsidRDefault="00775D36" w:rsidP="00775D36">
      <w:pPr>
        <w:jc w:val="center"/>
        <w:rPr>
          <w:rFonts w:ascii="Arial CYR" w:eastAsia="Arial Unicode MS" w:hAnsi="Arial CYR" w:cs="Arial CYR"/>
          <w:i/>
        </w:rPr>
      </w:pPr>
      <w:r w:rsidRPr="00E2192A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192A">
        <w:rPr>
          <w:rFonts w:ascii="Arial CYR" w:hAnsi="Arial CYR" w:cs="Arial CYR"/>
          <w:i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568"/>
        <w:gridCol w:w="1417"/>
        <w:gridCol w:w="1395"/>
      </w:tblGrid>
      <w:tr w:rsidR="00775D36" w:rsidRPr="00E2192A" w:rsidTr="008C0BCA">
        <w:trPr>
          <w:cantSplit/>
          <w:trHeight w:val="83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192A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</w:pPr>
            <w:r w:rsidRPr="00E2192A">
              <w:t>Сумма</w:t>
            </w:r>
          </w:p>
        </w:tc>
      </w:tr>
      <w:tr w:rsidR="00775D36" w:rsidRPr="00E2192A" w:rsidTr="008C0BCA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rPr>
                <w:rFonts w:eastAsia="Arial Unicode MS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 xml:space="preserve">   2021 год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E2192A" w:rsidRDefault="00775D36" w:rsidP="008C0BCA">
            <w:pPr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 xml:space="preserve">  2022 год</w:t>
            </w:r>
          </w:p>
        </w:tc>
      </w:tr>
      <w:tr w:rsidR="00775D36" w:rsidRPr="00E2192A" w:rsidTr="008C0BCA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b/>
              </w:rPr>
            </w:pPr>
            <w:r w:rsidRPr="00E2192A">
              <w:rPr>
                <w:b/>
              </w:rPr>
              <w:t>1 00 00000 00 0000 000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ind w:left="174"/>
              <w:jc w:val="both"/>
              <w:rPr>
                <w:b/>
              </w:rPr>
            </w:pPr>
            <w:r w:rsidRPr="00E2192A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b/>
              </w:rPr>
            </w:pPr>
            <w:r w:rsidRPr="00E2192A">
              <w:rPr>
                <w:b/>
              </w:rPr>
              <w:t>410,7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431,5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b/>
              </w:rPr>
              <w:lastRenderedPageBreak/>
              <w:t>1 01 00000 00 0000 000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2192A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</w:p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226,6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ind w:left="135" w:hanging="135"/>
              <w:jc w:val="center"/>
              <w:rPr>
                <w:rFonts w:eastAsia="Arial Unicode MS"/>
                <w:b/>
              </w:rPr>
            </w:pPr>
          </w:p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236,6</w:t>
            </w:r>
          </w:p>
        </w:tc>
      </w:tr>
      <w:tr w:rsidR="00775D36" w:rsidRPr="00E2192A" w:rsidTr="008C0BCA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t>1 01 02000 01 0000 110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226,6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236,6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t>1 01 02010 01 0000 110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</w:pPr>
            <w:r w:rsidRPr="00E2192A">
              <w:t>226,6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192A">
              <w:rPr>
                <w:rFonts w:ascii="Times New Roman" w:eastAsia="Times New Roman" w:hAnsi="Times New Roman" w:cs="Times New Roman"/>
              </w:rPr>
              <w:t>236,6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</w:pPr>
            <w:r w:rsidRPr="00E2192A">
              <w:t>1 06 00000 00 0000 000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b/>
              </w:rPr>
            </w:pPr>
            <w:r w:rsidRPr="00E2192A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170,8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181,4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</w:pPr>
            <w:r w:rsidRPr="00E2192A">
              <w:t>1 06 01000 00 0000 000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</w:pPr>
            <w:r w:rsidRPr="00E2192A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47,5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50,1</w:t>
            </w:r>
          </w:p>
        </w:tc>
      </w:tr>
      <w:tr w:rsidR="00775D36" w:rsidRPr="00E2192A" w:rsidTr="008C0BCA">
        <w:trPr>
          <w:trHeight w:val="128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08" w:right="-108"/>
              <w:jc w:val="center"/>
            </w:pPr>
            <w:r w:rsidRPr="00E2192A">
              <w:t>1 06 01030 10 0000 110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</w:pPr>
            <w:r w:rsidRPr="00E2192A">
              <w:t>Налог на имущество физических лиц, взимаемый по  ставкам, применяемым к объе</w:t>
            </w:r>
            <w:r w:rsidRPr="00E2192A">
              <w:t>к</w:t>
            </w:r>
            <w:r w:rsidRPr="00E2192A">
              <w:t>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47,5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50,1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08" w:right="-108"/>
              <w:jc w:val="center"/>
            </w:pPr>
            <w:r w:rsidRPr="00E2192A">
              <w:t>1 06 06000 00 0000 110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</w:pPr>
            <w:r w:rsidRPr="00E2192A"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123,3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131,3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08" w:right="-108"/>
              <w:jc w:val="center"/>
            </w:pPr>
            <w:r w:rsidRPr="00E2192A">
              <w:t>1 06 06033 10 0000 110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</w:pPr>
            <w:r w:rsidRPr="00E2192A">
              <w:t>Земельный налог, с организаций, обладающих земельным участком, расп</w:t>
            </w:r>
            <w:r w:rsidRPr="00E2192A">
              <w:t>о</w:t>
            </w:r>
            <w:r w:rsidRPr="00E2192A">
              <w:t>ложенных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14,0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16,0</w:t>
            </w:r>
          </w:p>
        </w:tc>
      </w:tr>
      <w:tr w:rsidR="00775D36" w:rsidRPr="00E2192A" w:rsidTr="008C0BCA">
        <w:trPr>
          <w:trHeight w:val="11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08" w:right="-108"/>
              <w:jc w:val="center"/>
            </w:pPr>
            <w:r w:rsidRPr="00E2192A">
              <w:t>1 06 06043 10 0000 110</w:t>
            </w:r>
          </w:p>
          <w:p w:rsidR="00775D36" w:rsidRPr="00E2192A" w:rsidRDefault="00775D36" w:rsidP="008C0BCA">
            <w:pPr>
              <w:jc w:val="center"/>
            </w:pPr>
          </w:p>
          <w:p w:rsidR="00775D36" w:rsidRPr="00E2192A" w:rsidRDefault="00775D36" w:rsidP="008C0BCA">
            <w:pPr>
              <w:jc w:val="center"/>
            </w:pPr>
          </w:p>
          <w:p w:rsidR="00775D36" w:rsidRPr="00E2192A" w:rsidRDefault="00775D36" w:rsidP="008C0BCA">
            <w:pPr>
              <w:jc w:val="center"/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</w:pPr>
            <w:r w:rsidRPr="00E2192A">
              <w:t>Земельный налог, с физических лиц, обладающих земельным участком, расп</w:t>
            </w:r>
            <w:r w:rsidRPr="00E2192A">
              <w:t>о</w:t>
            </w:r>
            <w:r w:rsidRPr="00E2192A">
              <w:t>ложенных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109,3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115,3</w:t>
            </w:r>
          </w:p>
        </w:tc>
      </w:tr>
      <w:tr w:rsidR="00775D36" w:rsidRPr="00E2192A" w:rsidTr="008C0BCA">
        <w:trPr>
          <w:trHeight w:val="5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155" w:right="161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ГОСУДАРСТВЕННАЯ         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7,0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7,2</w:t>
            </w:r>
          </w:p>
        </w:tc>
      </w:tr>
      <w:tr w:rsidR="00775D36" w:rsidRPr="00E2192A" w:rsidTr="008C0BCA">
        <w:trPr>
          <w:trHeight w:val="15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1 08 04000 01 0000 110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7,0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7,2</w:t>
            </w:r>
          </w:p>
        </w:tc>
      </w:tr>
      <w:tr w:rsidR="00775D36" w:rsidRPr="00E2192A" w:rsidTr="008C0BCA">
        <w:trPr>
          <w:trHeight w:val="19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1 08 04020 01 0000 110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7,0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7,2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b/>
              </w:rPr>
              <w:t>1 11 00000 00 0000 000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2192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6,2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6,2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b/>
              </w:rPr>
            </w:pPr>
            <w:r w:rsidRPr="00E2192A">
              <w:rPr>
                <w:snapToGrid w:val="0"/>
              </w:rPr>
              <w:t>1 11 05035 10 0000 120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</w:pPr>
            <w:r w:rsidRPr="00E2192A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6,2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6,2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snapToGrid w:val="0"/>
              </w:rPr>
            </w:pPr>
            <w:r w:rsidRPr="00E2192A">
              <w:rPr>
                <w:b/>
                <w:snapToGrid w:val="0"/>
              </w:rPr>
              <w:t>1 13 00000 00 0000 000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b/>
                <w:snapToGrid w:val="0"/>
              </w:rPr>
            </w:pPr>
            <w:r w:rsidRPr="00E2192A">
              <w:rPr>
                <w:b/>
                <w:snapToGrid w:val="0"/>
              </w:rPr>
              <w:t xml:space="preserve">ДОХОДЫ ОТ ОКАЗАНИЯ </w:t>
            </w:r>
            <w:r w:rsidRPr="00E2192A">
              <w:rPr>
                <w:b/>
                <w:snapToGrid w:val="0"/>
              </w:rPr>
              <w:lastRenderedPageBreak/>
              <w:t>ПЛАТНЫХ УСЛУГ (РАБОТ) И КОМПЕСАЦИИ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lastRenderedPageBreak/>
              <w:t>0,1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0,1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snapToGrid w:val="0"/>
              </w:rPr>
            </w:pPr>
            <w:r w:rsidRPr="00E2192A">
              <w:rPr>
                <w:snapToGrid w:val="0"/>
              </w:rPr>
              <w:lastRenderedPageBreak/>
              <w:t>1 13 01995 10 0000 130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snapToGrid w:val="0"/>
              </w:rPr>
            </w:pPr>
            <w:r w:rsidRPr="00E2192A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</w:p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0,1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0,1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b/>
              </w:rPr>
              <w:t>200 00000 00 0000 000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2192A">
              <w:rPr>
                <w:b/>
              </w:rPr>
              <w:t xml:space="preserve">БЕЗВОЗМЕЗДНЫЕ ДЕНЕЖНЫЕ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3 724,0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D36" w:rsidRPr="00E2192A" w:rsidRDefault="00775D36" w:rsidP="008C0BCA">
            <w:pPr>
              <w:rPr>
                <w:rFonts w:eastAsia="Arial Unicode MS"/>
                <w:b/>
                <w:highlight w:val="yellow"/>
              </w:rPr>
            </w:pPr>
            <w:r w:rsidRPr="00E2192A">
              <w:rPr>
                <w:rFonts w:eastAsia="Arial Unicode MS"/>
                <w:b/>
              </w:rPr>
              <w:t xml:space="preserve">   2 943,2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t>202 15001 10 0000 150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93" w:right="161"/>
              <w:jc w:val="both"/>
              <w:rPr>
                <w:rFonts w:eastAsia="Arial Unicode MS"/>
              </w:rPr>
            </w:pPr>
            <w:r w:rsidRPr="00E2192A"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99"/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1 509,0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1 425,0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</w:pPr>
            <w:r w:rsidRPr="00E2192A">
              <w:t>202 15002 10 0000 150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93" w:right="161"/>
              <w:jc w:val="both"/>
              <w:rPr>
                <w:rFonts w:eastAsia="Arial Unicode MS"/>
              </w:rPr>
            </w:pPr>
            <w:r w:rsidRPr="00E2192A"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99"/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867,5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D36" w:rsidRPr="00E2192A" w:rsidRDefault="00775D36" w:rsidP="008C0BCA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930,7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</w:pPr>
            <w:r w:rsidRPr="00E2192A">
              <w:t>202 35118 10 0000 150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93" w:right="161"/>
              <w:jc w:val="both"/>
            </w:pPr>
            <w:r w:rsidRPr="00E2192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99" w:right="161"/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 xml:space="preserve"> 87,5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D36" w:rsidRPr="00E2192A" w:rsidRDefault="00775D36" w:rsidP="008C0BCA">
            <w:pPr>
              <w:ind w:right="161"/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87,5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8D707E" w:rsidRDefault="00775D36" w:rsidP="008C0BCA">
            <w:pPr>
              <w:jc w:val="center"/>
              <w:rPr>
                <w:highlight w:val="yellow"/>
              </w:rPr>
            </w:pPr>
            <w:r w:rsidRPr="00431836">
              <w:t>202 40014 10 0000 150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8D707E" w:rsidRDefault="00775D36" w:rsidP="008C0BCA">
            <w:pPr>
              <w:ind w:left="193" w:right="161"/>
              <w:jc w:val="both"/>
              <w:rPr>
                <w:highlight w:val="yellow"/>
              </w:rPr>
            </w:pPr>
            <w:r w:rsidRPr="0043183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670B5E" w:rsidRDefault="00775D36" w:rsidP="008C0BCA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760,0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D36" w:rsidRPr="00E2192A" w:rsidRDefault="00775D36" w:rsidP="008C0BCA">
            <w:pPr>
              <w:ind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jc w:val="center"/>
            </w:pPr>
            <w:r w:rsidRPr="00E2192A">
              <w:t>202 49999 10 7404 150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ind w:left="193"/>
              <w:jc w:val="both"/>
            </w:pPr>
            <w:r w:rsidRPr="00E2192A">
              <w:t>Иные межбюджетные трансферты на финансирование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5D36" w:rsidRPr="00E2192A" w:rsidRDefault="00775D36" w:rsidP="008C0BCA">
            <w:pPr>
              <w:ind w:left="-199" w:right="161"/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D36" w:rsidRPr="00E2192A" w:rsidRDefault="00775D36" w:rsidP="008C0BCA">
            <w:pPr>
              <w:ind w:right="161"/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500,0</w:t>
            </w:r>
          </w:p>
        </w:tc>
      </w:tr>
      <w:tr w:rsidR="00775D36" w:rsidRPr="00E2192A" w:rsidTr="008C0BC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rPr>
                <w:rFonts w:eastAsia="Arial Unicode MS"/>
                <w:b/>
                <w:highlight w:val="yellow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5D36" w:rsidRPr="00E2192A" w:rsidRDefault="00775D36" w:rsidP="008C0BCA">
            <w:pPr>
              <w:jc w:val="both"/>
              <w:rPr>
                <w:rFonts w:eastAsia="Arial Unicode MS"/>
                <w:b/>
                <w:highlight w:val="yellow"/>
              </w:rPr>
            </w:pPr>
            <w:r w:rsidRPr="00E2192A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4 134,7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36" w:rsidRPr="00E2192A" w:rsidRDefault="00775D36" w:rsidP="008C0BCA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3 374,7</w:t>
            </w:r>
          </w:p>
        </w:tc>
      </w:tr>
    </w:tbl>
    <w:p w:rsidR="00775D36" w:rsidRPr="00E2192A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Pr="00E2192A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Pr="00E2192A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Pr="00E2192A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Pr="00E2192A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/>
    <w:p w:rsidR="00775D36" w:rsidRDefault="00775D36" w:rsidP="00775D36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775D36" w:rsidRPr="00F0008C" w:rsidTr="008C0BCA">
        <w:trPr>
          <w:trHeight w:val="2494"/>
        </w:trPr>
        <w:tc>
          <w:tcPr>
            <w:tcW w:w="3240" w:type="dxa"/>
          </w:tcPr>
          <w:p w:rsidR="00775D36" w:rsidRPr="003E79EC" w:rsidRDefault="00775D36" w:rsidP="008C0BC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775D36" w:rsidRPr="00C70580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  <w:r w:rsidRPr="003C3F13">
              <w:rPr>
                <w:rFonts w:eastAsia="Arial Unicode MS"/>
                <w:sz w:val="20"/>
                <w:szCs w:val="20"/>
              </w:rPr>
              <w:t xml:space="preserve">« О проекте решения Совета сельского поселения </w:t>
            </w:r>
            <w:proofErr w:type="spellStart"/>
            <w:r w:rsidRPr="003C3F13">
              <w:rPr>
                <w:rFonts w:eastAsia="Arial Unicode MS"/>
                <w:sz w:val="20"/>
                <w:szCs w:val="20"/>
              </w:rPr>
              <w:t>Восьмомартовский</w:t>
            </w:r>
            <w:proofErr w:type="spellEnd"/>
            <w:r w:rsidRPr="003C3F13">
              <w:rPr>
                <w:rFonts w:eastAsia="Arial Unicode MS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C3F13">
              <w:rPr>
                <w:rFonts w:eastAsia="Arial Unicode MS"/>
                <w:sz w:val="20"/>
                <w:szCs w:val="20"/>
              </w:rPr>
              <w:t>Ермекеевский</w:t>
            </w:r>
            <w:proofErr w:type="spellEnd"/>
            <w:r w:rsidRPr="003C3F13">
              <w:rPr>
                <w:rFonts w:eastAsia="Arial Unicode MS"/>
                <w:sz w:val="20"/>
                <w:szCs w:val="20"/>
              </w:rPr>
              <w:t xml:space="preserve"> район Республики Башкортостан</w:t>
            </w:r>
          </w:p>
          <w:p w:rsidR="00775D36" w:rsidRPr="00C70580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775D36" w:rsidRPr="00C70580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775D36" w:rsidRPr="00C70580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2020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2021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775D36" w:rsidRPr="00F0008C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19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ноября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24</w:t>
            </w:r>
          </w:p>
        </w:tc>
      </w:tr>
    </w:tbl>
    <w:p w:rsidR="00775D36" w:rsidRDefault="00775D36" w:rsidP="00775D36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2020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2021</w:t>
      </w:r>
      <w:r w:rsidRPr="00824C7D">
        <w:rPr>
          <w:b/>
          <w:bCs/>
        </w:rPr>
        <w:t xml:space="preserve"> и </w:t>
      </w:r>
      <w:r>
        <w:rPr>
          <w:b/>
          <w:bCs/>
        </w:rPr>
        <w:t>2022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775D36" w:rsidRPr="00824C7D" w:rsidRDefault="00775D36" w:rsidP="00775D36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775D36" w:rsidRPr="00C56CA2" w:rsidRDefault="00775D36" w:rsidP="00775D36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418"/>
        <w:gridCol w:w="1276"/>
      </w:tblGrid>
      <w:tr w:rsidR="00775D36" w:rsidRPr="00855C16" w:rsidTr="008C0BCA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5C16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5C16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5C16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1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1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855C16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775D36" w:rsidRPr="00855C16" w:rsidTr="008C0BCA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4 331,90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4 134,70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3 374,70</w:t>
            </w:r>
          </w:p>
        </w:tc>
      </w:tr>
      <w:tr w:rsidR="00775D36" w:rsidRPr="00855C16" w:rsidTr="008C0BCA">
        <w:trPr>
          <w:trHeight w:val="52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</w:tr>
      <w:tr w:rsidR="00775D36" w:rsidRPr="00855C16" w:rsidTr="008C0BCA">
        <w:trPr>
          <w:trHeight w:val="15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855C16">
              <w:rPr>
                <w:sz w:val="20"/>
                <w:szCs w:val="20"/>
              </w:rPr>
              <w:t>Восьмомартовский</w:t>
            </w:r>
            <w:proofErr w:type="spellEnd"/>
            <w:r w:rsidRPr="00855C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855C16">
              <w:rPr>
                <w:sz w:val="20"/>
                <w:szCs w:val="20"/>
              </w:rPr>
              <w:t>Ермекеевский</w:t>
            </w:r>
            <w:proofErr w:type="spellEnd"/>
            <w:r w:rsidRPr="00855C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</w:tr>
      <w:tr w:rsidR="00775D36" w:rsidRPr="00855C16" w:rsidTr="008C0BCA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</w:tr>
      <w:tr w:rsidR="00775D36" w:rsidRPr="00855C16" w:rsidTr="008C0BCA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5C1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5C1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2 241,50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646,10</w:t>
            </w:r>
          </w:p>
        </w:tc>
      </w:tr>
      <w:tr w:rsidR="00775D36" w:rsidRPr="00855C16" w:rsidTr="008C0BC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 xml:space="preserve">Финансирование расходов на содержание органов местного самоуправления </w:t>
            </w:r>
            <w:r w:rsidRPr="00855C16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lastRenderedPageBreak/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646,10</w:t>
            </w:r>
          </w:p>
        </w:tc>
      </w:tr>
      <w:tr w:rsidR="00775D36" w:rsidRPr="00855C16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right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1 595,40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1 595,40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1 595,40</w:t>
            </w:r>
          </w:p>
        </w:tc>
      </w:tr>
      <w:tr w:rsidR="00775D36" w:rsidRPr="00855C16" w:rsidTr="008C0BCA">
        <w:trPr>
          <w:trHeight w:val="7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right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1 083,50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1 083,50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1 083,50</w:t>
            </w:r>
          </w:p>
        </w:tc>
      </w:tr>
      <w:tr w:rsidR="00775D36" w:rsidRPr="00855C16" w:rsidTr="008C0BC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498,90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498,90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13,00</w:t>
            </w:r>
          </w:p>
        </w:tc>
      </w:tr>
      <w:tr w:rsidR="00775D36" w:rsidRPr="00855C16" w:rsidTr="008C0BCA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87,50</w:t>
            </w:r>
          </w:p>
        </w:tc>
      </w:tr>
      <w:tr w:rsidR="00775D36" w:rsidRPr="00855C16" w:rsidTr="008C0BCA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87,50</w:t>
            </w:r>
          </w:p>
        </w:tc>
      </w:tr>
      <w:tr w:rsidR="00775D36" w:rsidRPr="00855C16" w:rsidTr="008C0BCA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87,50</w:t>
            </w:r>
          </w:p>
        </w:tc>
      </w:tr>
      <w:tr w:rsidR="00775D36" w:rsidRPr="00855C16" w:rsidTr="008C0BC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</w:tr>
      <w:tr w:rsidR="00775D36" w:rsidRPr="00855C16" w:rsidTr="008C0BC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855C16">
              <w:rPr>
                <w:sz w:val="20"/>
                <w:szCs w:val="20"/>
              </w:rPr>
              <w:t>Восьмомартовский</w:t>
            </w:r>
            <w:proofErr w:type="spellEnd"/>
            <w:r w:rsidRPr="00855C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855C16">
              <w:rPr>
                <w:sz w:val="20"/>
                <w:szCs w:val="20"/>
              </w:rPr>
              <w:t>Ермекеевский</w:t>
            </w:r>
            <w:proofErr w:type="spellEnd"/>
            <w:r w:rsidRPr="00855C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</w:tr>
      <w:tr w:rsidR="00775D36" w:rsidRPr="00855C16" w:rsidTr="008C0BCA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145,00</w:t>
            </w:r>
          </w:p>
        </w:tc>
      </w:tr>
      <w:tr w:rsidR="00775D36" w:rsidRPr="00855C16" w:rsidTr="008C0BCA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855C16">
              <w:rPr>
                <w:sz w:val="20"/>
                <w:szCs w:val="20"/>
              </w:rPr>
              <w:t>Восьмомартовский</w:t>
            </w:r>
            <w:proofErr w:type="spellEnd"/>
            <w:r w:rsidRPr="00855C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855C16">
              <w:rPr>
                <w:sz w:val="20"/>
                <w:szCs w:val="20"/>
              </w:rPr>
              <w:t>Ермекеевский</w:t>
            </w:r>
            <w:proofErr w:type="spellEnd"/>
            <w:r w:rsidRPr="00855C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1 090,70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699,30</w:t>
            </w:r>
          </w:p>
        </w:tc>
      </w:tr>
      <w:tr w:rsidR="00775D36" w:rsidRPr="00855C16" w:rsidTr="008C0BCA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855C16">
              <w:rPr>
                <w:sz w:val="20"/>
                <w:szCs w:val="20"/>
              </w:rPr>
              <w:t>Восьмомартовский</w:t>
            </w:r>
            <w:proofErr w:type="spellEnd"/>
            <w:r w:rsidRPr="00855C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855C16">
              <w:rPr>
                <w:sz w:val="20"/>
                <w:szCs w:val="20"/>
              </w:rPr>
              <w:t>Ермекеевский</w:t>
            </w:r>
            <w:proofErr w:type="spellEnd"/>
            <w:r w:rsidRPr="00855C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1 090,70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833,30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699,30</w:t>
            </w:r>
          </w:p>
        </w:tc>
      </w:tr>
      <w:tr w:rsidR="00775D36" w:rsidRPr="00855C16" w:rsidTr="008C0BCA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1300003610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66,00</w:t>
            </w:r>
          </w:p>
        </w:tc>
      </w:tr>
      <w:tr w:rsidR="00775D36" w:rsidRPr="00855C16" w:rsidTr="008C0BCA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324,70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133,30</w:t>
            </w:r>
          </w:p>
        </w:tc>
      </w:tr>
      <w:tr w:rsidR="00775D36" w:rsidRPr="00855C16" w:rsidTr="008C0BCA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133,30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124,70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</w:tr>
      <w:tr w:rsidR="00775D36" w:rsidRPr="00855C16" w:rsidTr="008C0BC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500,00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855C1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201,40</w:t>
            </w:r>
          </w:p>
        </w:tc>
      </w:tr>
      <w:tr w:rsidR="00775D36" w:rsidRPr="00855C16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201,40</w:t>
            </w:r>
          </w:p>
        </w:tc>
      </w:tr>
      <w:tr w:rsidR="00775D36" w:rsidRPr="00855C16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201,40</w:t>
            </w:r>
          </w:p>
        </w:tc>
      </w:tr>
      <w:tr w:rsidR="00775D36" w:rsidRPr="00855C16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855C16" w:rsidRDefault="00775D36" w:rsidP="008C0BCA">
            <w:pPr>
              <w:jc w:val="center"/>
              <w:rPr>
                <w:sz w:val="20"/>
                <w:szCs w:val="20"/>
              </w:rPr>
            </w:pPr>
            <w:r w:rsidRPr="00855C16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855C16" w:rsidRDefault="00775D36" w:rsidP="008C0BCA">
            <w:pPr>
              <w:jc w:val="center"/>
              <w:rPr>
                <w:sz w:val="22"/>
                <w:szCs w:val="22"/>
              </w:rPr>
            </w:pPr>
            <w:r w:rsidRPr="00855C16">
              <w:rPr>
                <w:sz w:val="22"/>
                <w:szCs w:val="22"/>
              </w:rPr>
              <w:t>201,40</w:t>
            </w:r>
          </w:p>
        </w:tc>
      </w:tr>
    </w:tbl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775D36" w:rsidRPr="00104754" w:rsidTr="008C0BCA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775D36" w:rsidRPr="003E79EC" w:rsidRDefault="00775D36" w:rsidP="008C0BC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775D36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775D36" w:rsidRPr="00104754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775D36" w:rsidRPr="00104754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3C3F13">
              <w:rPr>
                <w:rFonts w:eastAsia="Arial Unicode MS"/>
                <w:sz w:val="20"/>
                <w:szCs w:val="20"/>
              </w:rPr>
              <w:t xml:space="preserve">« О проекте решения Совета сельского поселения </w:t>
            </w:r>
            <w:proofErr w:type="spellStart"/>
            <w:r w:rsidRPr="003C3F13">
              <w:rPr>
                <w:rFonts w:eastAsia="Arial Unicode MS"/>
                <w:sz w:val="20"/>
                <w:szCs w:val="20"/>
              </w:rPr>
              <w:t>Восьмомартовский</w:t>
            </w:r>
            <w:proofErr w:type="spellEnd"/>
            <w:r w:rsidRPr="003C3F13">
              <w:rPr>
                <w:rFonts w:eastAsia="Arial Unicode MS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C3F13">
              <w:rPr>
                <w:rFonts w:eastAsia="Arial Unicode MS"/>
                <w:sz w:val="20"/>
                <w:szCs w:val="20"/>
              </w:rPr>
              <w:t>Ермекеевский</w:t>
            </w:r>
            <w:proofErr w:type="spellEnd"/>
            <w:r w:rsidRPr="003C3F13">
              <w:rPr>
                <w:rFonts w:eastAsia="Arial Unicode MS"/>
                <w:sz w:val="20"/>
                <w:szCs w:val="20"/>
              </w:rPr>
              <w:t xml:space="preserve"> район Республики Башкортостан</w:t>
            </w:r>
            <w:r>
              <w:rPr>
                <w:rFonts w:eastAsia="Arial Unicode M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775D36" w:rsidRPr="00104754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775D36" w:rsidRDefault="00775D36" w:rsidP="008C0BCA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2021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775D36" w:rsidRPr="00DB4E8E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24»ноября 2019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24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775D36" w:rsidRPr="00104754" w:rsidRDefault="00775D36" w:rsidP="008C0BC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775D36" w:rsidRDefault="00775D36" w:rsidP="00775D36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775D36" w:rsidRPr="00C70580" w:rsidRDefault="00775D36" w:rsidP="00775D36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775D36" w:rsidRDefault="00775D36" w:rsidP="00775D36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2020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775D36" w:rsidRDefault="00775D36" w:rsidP="00775D36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2021 и 2022 годов по целевым статьям (муниципальным программам и непрограммным  направлениям деятельности), </w:t>
      </w:r>
    </w:p>
    <w:p w:rsidR="00775D36" w:rsidRPr="00065F4C" w:rsidRDefault="00775D36" w:rsidP="00775D36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775D36" w:rsidRDefault="00775D36" w:rsidP="00775D36">
      <w:pPr>
        <w:pStyle w:val="a8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421"/>
        <w:gridCol w:w="1418"/>
        <w:gridCol w:w="1275"/>
      </w:tblGrid>
      <w:tr w:rsidR="00775D36" w:rsidRPr="00C904AD" w:rsidTr="008C0BCA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04AD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04AD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04AD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C904A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C904A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C904AD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775D36" w:rsidRPr="00C904AD" w:rsidTr="008C0BCA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4 331,90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4 134,70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3 374,70</w:t>
            </w:r>
          </w:p>
        </w:tc>
      </w:tr>
      <w:tr w:rsidR="00775D36" w:rsidRPr="00C904AD" w:rsidTr="008C0BCA">
        <w:trPr>
          <w:trHeight w:val="52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</w:tr>
      <w:tr w:rsidR="00775D36" w:rsidRPr="00C904AD" w:rsidTr="008C0BCA">
        <w:trPr>
          <w:trHeight w:val="15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C904AD">
              <w:rPr>
                <w:sz w:val="20"/>
                <w:szCs w:val="20"/>
              </w:rPr>
              <w:t>Восьмомартовский</w:t>
            </w:r>
            <w:proofErr w:type="spellEnd"/>
            <w:r w:rsidRPr="00C904A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904AD">
              <w:rPr>
                <w:sz w:val="20"/>
                <w:szCs w:val="20"/>
              </w:rPr>
              <w:t>Ермекеевский</w:t>
            </w:r>
            <w:proofErr w:type="spellEnd"/>
            <w:r w:rsidRPr="00C904A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</w:tr>
      <w:tr w:rsidR="00775D36" w:rsidRPr="00C904AD" w:rsidTr="008C0BCA">
        <w:trPr>
          <w:trHeight w:val="8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</w:tr>
      <w:tr w:rsidR="00775D36" w:rsidRPr="00C904AD" w:rsidTr="008C0BCA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</w:tr>
      <w:tr w:rsidR="00775D36" w:rsidRPr="00C904AD" w:rsidTr="008C0BCA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904A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904A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2 241,50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646,10</w:t>
            </w:r>
          </w:p>
        </w:tc>
      </w:tr>
      <w:tr w:rsidR="00775D36" w:rsidRPr="00C904AD" w:rsidTr="008C0BC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lastRenderedPageBreak/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646,10</w:t>
            </w:r>
          </w:p>
        </w:tc>
      </w:tr>
      <w:tr w:rsidR="00775D36" w:rsidRPr="00C904AD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right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1 595,40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1 595,40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1 595,40</w:t>
            </w:r>
          </w:p>
        </w:tc>
      </w:tr>
      <w:tr w:rsidR="00775D36" w:rsidRPr="00C904AD" w:rsidTr="008C0BCA">
        <w:trPr>
          <w:trHeight w:val="7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right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1 083,50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1 083,50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1 083,50</w:t>
            </w:r>
          </w:p>
        </w:tc>
      </w:tr>
      <w:tr w:rsidR="00775D36" w:rsidRPr="00C904AD" w:rsidTr="008C0BC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498,90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498,90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498,90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13,00</w:t>
            </w:r>
          </w:p>
        </w:tc>
      </w:tr>
      <w:tr w:rsidR="00775D36" w:rsidRPr="00C904AD" w:rsidTr="008C0BCA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87,50</w:t>
            </w:r>
          </w:p>
        </w:tc>
      </w:tr>
      <w:tr w:rsidR="00775D36" w:rsidRPr="00C904AD" w:rsidTr="008C0BCA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87,50</w:t>
            </w:r>
          </w:p>
        </w:tc>
      </w:tr>
      <w:tr w:rsidR="00775D36" w:rsidRPr="00C904AD" w:rsidTr="008C0BCA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87,50</w:t>
            </w:r>
          </w:p>
        </w:tc>
      </w:tr>
      <w:tr w:rsidR="00775D36" w:rsidRPr="00C904AD" w:rsidTr="008C0BC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</w:tr>
      <w:tr w:rsidR="00775D36" w:rsidRPr="00C904AD" w:rsidTr="008C0BC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C904AD">
              <w:rPr>
                <w:sz w:val="20"/>
                <w:szCs w:val="20"/>
              </w:rPr>
              <w:t>Восьмомартовский</w:t>
            </w:r>
            <w:proofErr w:type="spellEnd"/>
            <w:r w:rsidRPr="00C904A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904AD">
              <w:rPr>
                <w:sz w:val="20"/>
                <w:szCs w:val="20"/>
              </w:rPr>
              <w:t>Ермекеевский</w:t>
            </w:r>
            <w:proofErr w:type="spellEnd"/>
            <w:r w:rsidRPr="00C904A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</w:tr>
      <w:tr w:rsidR="00775D36" w:rsidRPr="00C904AD" w:rsidTr="008C0BCA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</w:tr>
      <w:tr w:rsidR="00775D36" w:rsidRPr="00C904AD" w:rsidTr="008C0BCA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145,00</w:t>
            </w:r>
          </w:p>
        </w:tc>
      </w:tr>
      <w:tr w:rsidR="00775D36" w:rsidRPr="00C904AD" w:rsidTr="008C0BCA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lastRenderedPageBreak/>
              <w:t xml:space="preserve">Программа «Развитие сельского поселения </w:t>
            </w:r>
            <w:proofErr w:type="spellStart"/>
            <w:r w:rsidRPr="00C904AD">
              <w:rPr>
                <w:sz w:val="20"/>
                <w:szCs w:val="20"/>
              </w:rPr>
              <w:t>Восьмомартовский</w:t>
            </w:r>
            <w:proofErr w:type="spellEnd"/>
            <w:r w:rsidRPr="00C904A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904AD">
              <w:rPr>
                <w:sz w:val="20"/>
                <w:szCs w:val="20"/>
              </w:rPr>
              <w:t>Ермекеевский</w:t>
            </w:r>
            <w:proofErr w:type="spellEnd"/>
            <w:r w:rsidRPr="00C904A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1 090,70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699,30</w:t>
            </w:r>
          </w:p>
        </w:tc>
      </w:tr>
      <w:tr w:rsidR="00775D36" w:rsidRPr="00C904AD" w:rsidTr="008C0BCA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C904AD">
              <w:rPr>
                <w:sz w:val="20"/>
                <w:szCs w:val="20"/>
              </w:rPr>
              <w:t>Восьмомартовский</w:t>
            </w:r>
            <w:proofErr w:type="spellEnd"/>
            <w:r w:rsidRPr="00C904A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904AD">
              <w:rPr>
                <w:sz w:val="20"/>
                <w:szCs w:val="20"/>
              </w:rPr>
              <w:t>Ермекеевский</w:t>
            </w:r>
            <w:proofErr w:type="spellEnd"/>
            <w:r w:rsidRPr="00C904A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1 090,70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699,30</w:t>
            </w:r>
          </w:p>
        </w:tc>
      </w:tr>
      <w:tr w:rsidR="00775D36" w:rsidRPr="00C904AD" w:rsidTr="008C0BC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1 090,70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833,30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699,30</w:t>
            </w:r>
          </w:p>
        </w:tc>
      </w:tr>
      <w:tr w:rsidR="00775D36" w:rsidRPr="00C904AD" w:rsidTr="008C0BCA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66,00</w:t>
            </w:r>
          </w:p>
        </w:tc>
      </w:tr>
      <w:tr w:rsidR="00775D36" w:rsidRPr="00C904AD" w:rsidTr="008C0BCA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324,70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133,30</w:t>
            </w:r>
          </w:p>
        </w:tc>
      </w:tr>
      <w:tr w:rsidR="00775D36" w:rsidRPr="00C904AD" w:rsidTr="008C0BCA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133,30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124,70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</w:tr>
      <w:tr w:rsidR="00775D36" w:rsidRPr="00C904AD" w:rsidTr="008C0BC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500,00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C904A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201,40</w:t>
            </w:r>
          </w:p>
        </w:tc>
      </w:tr>
      <w:tr w:rsidR="00775D36" w:rsidRPr="00C904AD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201,40</w:t>
            </w:r>
          </w:p>
        </w:tc>
      </w:tr>
      <w:tr w:rsidR="00775D36" w:rsidRPr="00C904AD" w:rsidTr="008C0BC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201,40</w:t>
            </w:r>
          </w:p>
        </w:tc>
      </w:tr>
      <w:tr w:rsidR="00775D36" w:rsidRPr="00C904AD" w:rsidTr="008C0BC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C904AD" w:rsidRDefault="00775D36" w:rsidP="008C0BCA">
            <w:pPr>
              <w:jc w:val="center"/>
              <w:rPr>
                <w:sz w:val="20"/>
                <w:szCs w:val="20"/>
              </w:rPr>
            </w:pPr>
            <w:r w:rsidRPr="00C904AD">
              <w:rPr>
                <w:sz w:val="20"/>
                <w:szCs w:val="20"/>
              </w:rPr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C904AD" w:rsidRDefault="00775D36" w:rsidP="008C0BCA">
            <w:pPr>
              <w:jc w:val="center"/>
              <w:rPr>
                <w:sz w:val="22"/>
                <w:szCs w:val="22"/>
              </w:rPr>
            </w:pPr>
            <w:r w:rsidRPr="00C904AD">
              <w:rPr>
                <w:sz w:val="22"/>
                <w:szCs w:val="22"/>
              </w:rPr>
              <w:t>201,40</w:t>
            </w:r>
          </w:p>
        </w:tc>
      </w:tr>
    </w:tbl>
    <w:p w:rsidR="00775D36" w:rsidRDefault="00775D36" w:rsidP="00775D36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775D36" w:rsidRDefault="00775D36" w:rsidP="00775D36">
      <w:pPr>
        <w:sectPr w:rsidR="00775D36" w:rsidSect="00512F6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775D36" w:rsidRPr="00104754" w:rsidTr="008C0BCA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775D36" w:rsidRPr="003E79EC" w:rsidRDefault="00775D36" w:rsidP="008C0BC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775D36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775D36" w:rsidRPr="00104754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775D36" w:rsidRPr="00104754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3C3F13">
              <w:rPr>
                <w:rFonts w:eastAsia="Arial Unicode MS"/>
                <w:sz w:val="20"/>
                <w:szCs w:val="20"/>
              </w:rPr>
              <w:t xml:space="preserve">« О проекте решения Совета сельского поселения </w:t>
            </w:r>
            <w:proofErr w:type="spellStart"/>
            <w:r w:rsidRPr="003C3F13">
              <w:rPr>
                <w:rFonts w:eastAsia="Arial Unicode MS"/>
                <w:sz w:val="20"/>
                <w:szCs w:val="20"/>
              </w:rPr>
              <w:t>Восьмомартовский</w:t>
            </w:r>
            <w:proofErr w:type="spellEnd"/>
            <w:r w:rsidRPr="003C3F13">
              <w:rPr>
                <w:rFonts w:eastAsia="Arial Unicode MS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C3F13">
              <w:rPr>
                <w:rFonts w:eastAsia="Arial Unicode MS"/>
                <w:sz w:val="20"/>
                <w:szCs w:val="20"/>
              </w:rPr>
              <w:t>Ермекеевский</w:t>
            </w:r>
            <w:proofErr w:type="spellEnd"/>
            <w:r w:rsidRPr="003C3F13">
              <w:rPr>
                <w:rFonts w:eastAsia="Arial Unicode MS"/>
                <w:sz w:val="20"/>
                <w:szCs w:val="20"/>
              </w:rPr>
              <w:t xml:space="preserve"> район Республики Башкортостан</w:t>
            </w:r>
            <w:r>
              <w:rPr>
                <w:rFonts w:eastAsia="Arial Unicode M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775D36" w:rsidRPr="00104754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775D36" w:rsidRDefault="00775D36" w:rsidP="008C0BCA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2021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775D36" w:rsidRPr="00DB4E8E" w:rsidRDefault="00775D36" w:rsidP="008C0BCA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24»ноября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24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775D36" w:rsidRPr="00104754" w:rsidRDefault="00775D36" w:rsidP="008C0BC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775D36" w:rsidRPr="00065F4C" w:rsidRDefault="00775D36" w:rsidP="00775D3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775D36" w:rsidRDefault="00775D36" w:rsidP="00775D3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Восьмомартовский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775D36" w:rsidRPr="00065F4C" w:rsidRDefault="00775D36" w:rsidP="00775D3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2020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2021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годов</w:t>
      </w:r>
    </w:p>
    <w:p w:rsidR="00775D36" w:rsidRDefault="00775D36" w:rsidP="00775D36">
      <w:pPr>
        <w:pStyle w:val="a8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16"/>
        <w:gridCol w:w="606"/>
        <w:gridCol w:w="952"/>
        <w:gridCol w:w="1216"/>
        <w:gridCol w:w="950"/>
        <w:gridCol w:w="1246"/>
        <w:gridCol w:w="1134"/>
        <w:gridCol w:w="993"/>
      </w:tblGrid>
      <w:tr w:rsidR="00775D36" w:rsidRPr="004E188B" w:rsidTr="008C0BCA">
        <w:trPr>
          <w:trHeight w:val="4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E188B">
              <w:rPr>
                <w:b/>
                <w:bCs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188B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188B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188B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88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88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88B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775D36" w:rsidRPr="004E188B" w:rsidTr="008C0BC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4 331,90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4 134,70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3 374,70</w:t>
            </w:r>
          </w:p>
        </w:tc>
      </w:tr>
      <w:tr w:rsidR="00775D36" w:rsidRPr="004E188B" w:rsidTr="008C0BCA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</w:tr>
      <w:tr w:rsidR="00775D36" w:rsidRPr="004E188B" w:rsidTr="008C0BCA">
        <w:trPr>
          <w:trHeight w:val="15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4E188B">
              <w:rPr>
                <w:sz w:val="20"/>
                <w:szCs w:val="20"/>
              </w:rPr>
              <w:t>Восьмомартовский</w:t>
            </w:r>
            <w:proofErr w:type="spellEnd"/>
            <w:r w:rsidRPr="004E188B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E188B">
              <w:rPr>
                <w:sz w:val="20"/>
                <w:szCs w:val="20"/>
              </w:rPr>
              <w:t>Ермекеевский</w:t>
            </w:r>
            <w:proofErr w:type="spellEnd"/>
            <w:r w:rsidRPr="004E188B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</w:tr>
      <w:tr w:rsidR="00775D36" w:rsidRPr="004E188B" w:rsidTr="008C0BCA">
        <w:trPr>
          <w:trHeight w:val="8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</w:tr>
      <w:tr w:rsidR="00775D36" w:rsidRPr="004E188B" w:rsidTr="008C0BCA">
        <w:trPr>
          <w:trHeight w:val="10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</w:tr>
      <w:tr w:rsidR="00775D36" w:rsidRPr="004E188B" w:rsidTr="008C0BCA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E188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E188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2 241,50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646,10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646,10</w:t>
            </w:r>
          </w:p>
        </w:tc>
      </w:tr>
      <w:tr w:rsidR="00775D36" w:rsidRPr="004E188B" w:rsidTr="008C0BCA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646,10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646,10</w:t>
            </w:r>
          </w:p>
        </w:tc>
      </w:tr>
      <w:tr w:rsidR="00775D36" w:rsidRPr="004E188B" w:rsidTr="008C0BC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right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1 595,40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1 595,40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1 595,40</w:t>
            </w:r>
          </w:p>
        </w:tc>
      </w:tr>
      <w:tr w:rsidR="00775D36" w:rsidRPr="004E188B" w:rsidTr="008C0BCA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 xml:space="preserve">Финансирование расходов на содержание органов местного самоуправления </w:t>
            </w:r>
            <w:r w:rsidRPr="004E188B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right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1 083,50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1 083,50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1 083,50</w:t>
            </w:r>
          </w:p>
        </w:tc>
      </w:tr>
      <w:tr w:rsidR="00775D36" w:rsidRPr="004E188B" w:rsidTr="008C0BC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498,90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498,90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498,90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13,00</w:t>
            </w:r>
          </w:p>
        </w:tc>
      </w:tr>
      <w:tr w:rsidR="00775D36" w:rsidRPr="004E188B" w:rsidTr="008C0BCA">
        <w:trPr>
          <w:trHeight w:val="2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87,50</w:t>
            </w:r>
          </w:p>
        </w:tc>
      </w:tr>
      <w:tr w:rsidR="00775D36" w:rsidRPr="004E188B" w:rsidTr="008C0BCA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87,50</w:t>
            </w:r>
          </w:p>
        </w:tc>
      </w:tr>
      <w:tr w:rsidR="00775D36" w:rsidRPr="004E188B" w:rsidTr="008C0BCA">
        <w:trPr>
          <w:trHeight w:val="6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87,50</w:t>
            </w:r>
          </w:p>
        </w:tc>
      </w:tr>
      <w:tr w:rsidR="00775D36" w:rsidRPr="004E188B" w:rsidTr="008C0BC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</w:tr>
      <w:tr w:rsidR="00775D36" w:rsidRPr="004E188B" w:rsidTr="008C0BCA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4E188B">
              <w:rPr>
                <w:sz w:val="20"/>
                <w:szCs w:val="20"/>
              </w:rPr>
              <w:t>Восьмомартовский</w:t>
            </w:r>
            <w:proofErr w:type="spellEnd"/>
            <w:r w:rsidRPr="004E188B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E188B">
              <w:rPr>
                <w:sz w:val="20"/>
                <w:szCs w:val="20"/>
              </w:rPr>
              <w:t>Ермекеевский</w:t>
            </w:r>
            <w:proofErr w:type="spellEnd"/>
            <w:r w:rsidRPr="004E188B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</w:tr>
      <w:tr w:rsidR="00775D36" w:rsidRPr="004E188B" w:rsidTr="008C0BCA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</w:tr>
      <w:tr w:rsidR="00775D36" w:rsidRPr="004E188B" w:rsidTr="008C0BCA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145,00</w:t>
            </w:r>
          </w:p>
        </w:tc>
      </w:tr>
      <w:tr w:rsidR="00775D36" w:rsidRPr="004E188B" w:rsidTr="008C0BCA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4E188B">
              <w:rPr>
                <w:sz w:val="20"/>
                <w:szCs w:val="20"/>
              </w:rPr>
              <w:t>Восьмомартовский</w:t>
            </w:r>
            <w:proofErr w:type="spellEnd"/>
            <w:r w:rsidRPr="004E188B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E188B">
              <w:rPr>
                <w:sz w:val="20"/>
                <w:szCs w:val="20"/>
              </w:rPr>
              <w:t>Ермекеевский</w:t>
            </w:r>
            <w:proofErr w:type="spellEnd"/>
            <w:r w:rsidRPr="004E188B">
              <w:rPr>
                <w:sz w:val="20"/>
                <w:szCs w:val="20"/>
              </w:rPr>
              <w:t xml:space="preserve"> район Республики </w:t>
            </w:r>
            <w:r w:rsidRPr="004E188B">
              <w:rPr>
                <w:sz w:val="20"/>
                <w:szCs w:val="20"/>
              </w:rPr>
              <w:lastRenderedPageBreak/>
              <w:t>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lastRenderedPageBreak/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13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1300003150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4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1 090,70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699,30</w:t>
            </w:r>
          </w:p>
        </w:tc>
      </w:tr>
      <w:tr w:rsidR="00775D36" w:rsidRPr="004E188B" w:rsidTr="008C0BCA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4E188B">
              <w:rPr>
                <w:sz w:val="20"/>
                <w:szCs w:val="20"/>
              </w:rPr>
              <w:t>Восьмомартовский</w:t>
            </w:r>
            <w:proofErr w:type="spellEnd"/>
            <w:r w:rsidRPr="004E188B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E188B">
              <w:rPr>
                <w:sz w:val="20"/>
                <w:szCs w:val="20"/>
              </w:rPr>
              <w:t>Ермекеевский</w:t>
            </w:r>
            <w:proofErr w:type="spellEnd"/>
            <w:r w:rsidRPr="004E188B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1 090,70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699,30</w:t>
            </w:r>
          </w:p>
        </w:tc>
      </w:tr>
      <w:tr w:rsidR="00775D36" w:rsidRPr="004E188B" w:rsidTr="008C0BC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1 090,70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833,30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699,30</w:t>
            </w:r>
          </w:p>
        </w:tc>
      </w:tr>
      <w:tr w:rsidR="00775D36" w:rsidRPr="004E188B" w:rsidTr="008C0BCA">
        <w:trPr>
          <w:trHeight w:val="5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66,00</w:t>
            </w:r>
          </w:p>
        </w:tc>
      </w:tr>
      <w:tr w:rsidR="00775D36" w:rsidRPr="004E188B" w:rsidTr="008C0BCA">
        <w:trPr>
          <w:trHeight w:val="10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1300098210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324,70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133,30</w:t>
            </w:r>
          </w:p>
        </w:tc>
      </w:tr>
      <w:tr w:rsidR="00775D36" w:rsidRPr="004E188B" w:rsidTr="008C0BCA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133,30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</w:tr>
      <w:tr w:rsidR="00775D36" w:rsidRPr="004E188B" w:rsidTr="008C0BC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500,00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b/>
                <w:bCs/>
                <w:sz w:val="20"/>
                <w:szCs w:val="20"/>
              </w:rPr>
            </w:pPr>
            <w:r w:rsidRPr="004E188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201,40</w:t>
            </w:r>
          </w:p>
        </w:tc>
      </w:tr>
      <w:tr w:rsidR="00775D36" w:rsidRPr="004E188B" w:rsidTr="008C0BC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201,40</w:t>
            </w:r>
          </w:p>
        </w:tc>
      </w:tr>
      <w:tr w:rsidR="00775D36" w:rsidRPr="004E188B" w:rsidTr="008C0BC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201,40</w:t>
            </w:r>
          </w:p>
        </w:tc>
      </w:tr>
      <w:tr w:rsidR="00775D36" w:rsidRPr="004E188B" w:rsidTr="008C0BC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9900099999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36" w:rsidRPr="004E188B" w:rsidRDefault="00775D36" w:rsidP="008C0BCA">
            <w:pPr>
              <w:jc w:val="center"/>
              <w:rPr>
                <w:sz w:val="20"/>
                <w:szCs w:val="20"/>
              </w:rPr>
            </w:pPr>
            <w:r w:rsidRPr="004E188B">
              <w:rPr>
                <w:sz w:val="20"/>
                <w:szCs w:val="20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36" w:rsidRPr="004E188B" w:rsidRDefault="00775D36" w:rsidP="008C0BCA">
            <w:pPr>
              <w:jc w:val="center"/>
              <w:rPr>
                <w:sz w:val="22"/>
                <w:szCs w:val="22"/>
              </w:rPr>
            </w:pPr>
            <w:r w:rsidRPr="004E188B">
              <w:rPr>
                <w:sz w:val="22"/>
                <w:szCs w:val="22"/>
              </w:rPr>
              <w:t>201,40</w:t>
            </w:r>
          </w:p>
        </w:tc>
      </w:tr>
    </w:tbl>
    <w:p w:rsidR="00775D36" w:rsidRDefault="00775D36" w:rsidP="00775D36">
      <w:pPr>
        <w:pStyle w:val="a8"/>
        <w:tabs>
          <w:tab w:val="left" w:pos="708"/>
        </w:tabs>
      </w:pPr>
    </w:p>
    <w:p w:rsidR="00775D36" w:rsidRDefault="00775D36" w:rsidP="00775D36">
      <w:bookmarkStart w:id="2" w:name="_GoBack"/>
      <w:bookmarkEnd w:id="2"/>
    </w:p>
    <w:p w:rsidR="00775D36" w:rsidRPr="00775D36" w:rsidRDefault="00775D36" w:rsidP="00775D36"/>
    <w:p w:rsidR="00775D36" w:rsidRPr="00670B5E" w:rsidRDefault="00775D36" w:rsidP="00775D36">
      <w:pPr>
        <w:pStyle w:val="2"/>
        <w:rPr>
          <w:b/>
          <w:i w:val="0"/>
          <w:sz w:val="24"/>
          <w:szCs w:val="24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Default="00775D36">
      <w:pPr>
        <w:ind w:left="-540" w:right="-186" w:firstLine="720"/>
        <w:rPr>
          <w:sz w:val="28"/>
          <w:szCs w:val="28"/>
        </w:rPr>
      </w:pPr>
    </w:p>
    <w:p w:rsidR="00775D36" w:rsidRPr="009D6F3E" w:rsidRDefault="00775D36">
      <w:pPr>
        <w:ind w:left="-540" w:right="-186" w:firstLine="720"/>
        <w:rPr>
          <w:sz w:val="28"/>
          <w:szCs w:val="28"/>
        </w:rPr>
      </w:pPr>
    </w:p>
    <w:sectPr w:rsidR="00775D36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317F7"/>
    <w:rsid w:val="0007078B"/>
    <w:rsid w:val="00073AB8"/>
    <w:rsid w:val="00106E91"/>
    <w:rsid w:val="00112834"/>
    <w:rsid w:val="0011773E"/>
    <w:rsid w:val="0019510C"/>
    <w:rsid w:val="001A2B52"/>
    <w:rsid w:val="001B1027"/>
    <w:rsid w:val="001D1023"/>
    <w:rsid w:val="001D416C"/>
    <w:rsid w:val="001D5094"/>
    <w:rsid w:val="002E05B8"/>
    <w:rsid w:val="00305AF9"/>
    <w:rsid w:val="003C1779"/>
    <w:rsid w:val="003F7654"/>
    <w:rsid w:val="0041349E"/>
    <w:rsid w:val="004732BC"/>
    <w:rsid w:val="00481CEE"/>
    <w:rsid w:val="004861A7"/>
    <w:rsid w:val="00496D16"/>
    <w:rsid w:val="004B4228"/>
    <w:rsid w:val="004B44CD"/>
    <w:rsid w:val="004C7A73"/>
    <w:rsid w:val="004D679F"/>
    <w:rsid w:val="004E62D9"/>
    <w:rsid w:val="00541166"/>
    <w:rsid w:val="00553282"/>
    <w:rsid w:val="00573565"/>
    <w:rsid w:val="005E1797"/>
    <w:rsid w:val="00620853"/>
    <w:rsid w:val="006561B6"/>
    <w:rsid w:val="006F7181"/>
    <w:rsid w:val="00713F3F"/>
    <w:rsid w:val="00740336"/>
    <w:rsid w:val="00763848"/>
    <w:rsid w:val="00771F34"/>
    <w:rsid w:val="00772868"/>
    <w:rsid w:val="00775D36"/>
    <w:rsid w:val="007B3E20"/>
    <w:rsid w:val="008324C5"/>
    <w:rsid w:val="00842291"/>
    <w:rsid w:val="008616BD"/>
    <w:rsid w:val="008C17BC"/>
    <w:rsid w:val="00905E9E"/>
    <w:rsid w:val="00964BEB"/>
    <w:rsid w:val="00982216"/>
    <w:rsid w:val="009C135B"/>
    <w:rsid w:val="009D5BD8"/>
    <w:rsid w:val="009D6F3E"/>
    <w:rsid w:val="009E36CE"/>
    <w:rsid w:val="00A0673F"/>
    <w:rsid w:val="00A158C7"/>
    <w:rsid w:val="00A24CA1"/>
    <w:rsid w:val="00A32444"/>
    <w:rsid w:val="00A51B0C"/>
    <w:rsid w:val="00A70A40"/>
    <w:rsid w:val="00AA25AD"/>
    <w:rsid w:val="00AB35F5"/>
    <w:rsid w:val="00B4663E"/>
    <w:rsid w:val="00B915D4"/>
    <w:rsid w:val="00BB4FAF"/>
    <w:rsid w:val="00C1634D"/>
    <w:rsid w:val="00C24998"/>
    <w:rsid w:val="00C46A44"/>
    <w:rsid w:val="00C83783"/>
    <w:rsid w:val="00CB1F14"/>
    <w:rsid w:val="00CB65B6"/>
    <w:rsid w:val="00CE7688"/>
    <w:rsid w:val="00CF55D8"/>
    <w:rsid w:val="00D00E5C"/>
    <w:rsid w:val="00D640F5"/>
    <w:rsid w:val="00D72AE9"/>
    <w:rsid w:val="00D9333D"/>
    <w:rsid w:val="00DA1EBC"/>
    <w:rsid w:val="00DB1B25"/>
    <w:rsid w:val="00E82772"/>
    <w:rsid w:val="00E94855"/>
    <w:rsid w:val="00E954B3"/>
    <w:rsid w:val="00EA2B0E"/>
    <w:rsid w:val="00EE57B2"/>
    <w:rsid w:val="00EF4A79"/>
    <w:rsid w:val="00F05DBD"/>
    <w:rsid w:val="00FD1E09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775D36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E36CE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E3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E36CE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9E36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paragraph" w:styleId="a8">
    <w:name w:val="header"/>
    <w:basedOn w:val="a"/>
    <w:link w:val="a9"/>
    <w:rsid w:val="00775D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75D3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75D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75D3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775D3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775D3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775D3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75D3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322B-9AB8-4B6E-A3E0-D10831E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27</Pages>
  <Words>7467</Words>
  <Characters>42563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 Windows</cp:lastModifiedBy>
  <cp:revision>41</cp:revision>
  <cp:lastPrinted>2019-12-10T03:57:00Z</cp:lastPrinted>
  <dcterms:created xsi:type="dcterms:W3CDTF">2015-11-25T08:51:00Z</dcterms:created>
  <dcterms:modified xsi:type="dcterms:W3CDTF">2019-12-16T10:32:00Z</dcterms:modified>
</cp:coreProperties>
</file>