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25" w:rsidRPr="00151525" w:rsidRDefault="00151525" w:rsidP="00151525">
      <w:pPr>
        <w:autoSpaceDN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25AEF1" wp14:editId="7EB538ED">
            <wp:simplePos x="0" y="0"/>
            <wp:positionH relativeFrom="column">
              <wp:posOffset>2938780</wp:posOffset>
            </wp:positionH>
            <wp:positionV relativeFrom="page">
              <wp:posOffset>525499</wp:posOffset>
            </wp:positionV>
            <wp:extent cx="963930" cy="1143000"/>
            <wp:effectExtent l="0" t="0" r="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20"/>
          <w:szCs w:val="20"/>
        </w:rPr>
        <w:t xml:space="preserve">       </w:t>
      </w:r>
      <w:r w:rsidRPr="00151525">
        <w:rPr>
          <w:rFonts w:eastAsia="Arial Unicode MS"/>
          <w:b/>
          <w:caps/>
          <w:sz w:val="20"/>
          <w:szCs w:val="20"/>
        </w:rPr>
        <w:t>БАШҠОРТОСТАН РеспубликаҺ</w:t>
      </w:r>
      <w:proofErr w:type="gramStart"/>
      <w:r w:rsidRPr="00151525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151525">
        <w:rPr>
          <w:rFonts w:eastAsia="Arial Unicode MS"/>
          <w:b/>
          <w:caps/>
          <w:sz w:val="20"/>
          <w:szCs w:val="20"/>
        </w:rPr>
        <w:t xml:space="preserve">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</w:t>
      </w:r>
      <w:r w:rsidRPr="00151525">
        <w:rPr>
          <w:rFonts w:eastAsia="Arial Unicode MS"/>
          <w:b/>
          <w:caps/>
          <w:sz w:val="20"/>
          <w:szCs w:val="20"/>
        </w:rPr>
        <w:t xml:space="preserve">РЕСПУБЛИКА  БАШКОРТОСТАН      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863827" wp14:editId="2D2532B2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25">
        <w:rPr>
          <w:rFonts w:eastAsia="Arial Unicode MS"/>
          <w:b/>
          <w:caps/>
          <w:sz w:val="20"/>
          <w:szCs w:val="20"/>
        </w:rPr>
        <w:t xml:space="preserve">                </w:t>
      </w:r>
      <w:r w:rsidRPr="00151525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151525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</w:t>
      </w:r>
      <w:r w:rsidRPr="00151525">
        <w:rPr>
          <w:rFonts w:eastAsia="Arial Unicode MS"/>
          <w:b/>
          <w:caps/>
          <w:sz w:val="20"/>
          <w:szCs w:val="20"/>
        </w:rPr>
        <w:t xml:space="preserve">  АДМИНИСТРАЦИЯ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 </w:t>
      </w:r>
      <w:r w:rsidRPr="00151525">
        <w:rPr>
          <w:rFonts w:eastAsia="Arial Unicode MS"/>
          <w:b/>
          <w:caps/>
          <w:sz w:val="20"/>
          <w:szCs w:val="20"/>
        </w:rPr>
        <w:t>СЕЛЬСКОГО  ПОСЕЛЕНИЯ</w:t>
      </w:r>
    </w:p>
    <w:p w:rsidR="00151525" w:rsidRPr="00151525" w:rsidRDefault="00151525" w:rsidP="00151525">
      <w:pPr>
        <w:autoSpaceDN w:val="0"/>
        <w:jc w:val="center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151525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151525">
        <w:rPr>
          <w:rFonts w:eastAsia="Arial Unicode MS"/>
          <w:b/>
          <w:caps/>
          <w:sz w:val="20"/>
          <w:szCs w:val="20"/>
        </w:rPr>
        <w:t xml:space="preserve">Ҙенсе   Март ауыл Советы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</w:t>
      </w:r>
      <w:r w:rsidRPr="00151525">
        <w:rPr>
          <w:rFonts w:eastAsia="Arial Unicode MS"/>
          <w:b/>
          <w:caps/>
          <w:sz w:val="20"/>
          <w:szCs w:val="20"/>
        </w:rPr>
        <w:t xml:space="preserve">   ВОСЬМОМАРТОВСКИЙ  СЕЛЬСОВЕТ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        </w:t>
      </w:r>
      <w:r w:rsidRPr="00151525">
        <w:rPr>
          <w:rFonts w:eastAsia="Arial Unicode MS"/>
          <w:b/>
          <w:caps/>
          <w:sz w:val="20"/>
          <w:szCs w:val="20"/>
        </w:rPr>
        <w:t xml:space="preserve">МУНИЦИПАЛЬНОГО     РАЙОНА                    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     </w:t>
      </w:r>
      <w:r w:rsidRPr="00151525">
        <w:rPr>
          <w:rFonts w:eastAsia="Arial Unicode MS"/>
          <w:b/>
          <w:caps/>
          <w:sz w:val="20"/>
          <w:szCs w:val="20"/>
        </w:rPr>
        <w:t xml:space="preserve"> ЕРМЕКЕЕВСКИЙ  РАЙОН 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                 </w:t>
      </w:r>
    </w:p>
    <w:p w:rsidR="00151525" w:rsidRPr="00151525" w:rsidRDefault="00151525" w:rsidP="00151525">
      <w:pPr>
        <w:pBdr>
          <w:bottom w:val="single" w:sz="12" w:space="1" w:color="auto"/>
        </w:pBdr>
        <w:autoSpaceDN w:val="0"/>
        <w:rPr>
          <w:sz w:val="20"/>
          <w:szCs w:val="20"/>
        </w:rPr>
      </w:pPr>
      <w:r w:rsidRPr="00151525">
        <w:rPr>
          <w:sz w:val="20"/>
          <w:szCs w:val="20"/>
        </w:rPr>
        <w:t xml:space="preserve">                                                                   </w:t>
      </w:r>
    </w:p>
    <w:p w:rsidR="00151525" w:rsidRPr="00151525" w:rsidRDefault="00151525" w:rsidP="00151525">
      <w:pPr>
        <w:rPr>
          <w:rFonts w:ascii="Calibri" w:hAnsi="Calibri"/>
          <w:sz w:val="22"/>
          <w:szCs w:val="22"/>
        </w:rPr>
      </w:pPr>
    </w:p>
    <w:p w:rsidR="00151525" w:rsidRPr="00151525" w:rsidRDefault="00151525" w:rsidP="00151525">
      <w:pPr>
        <w:widowControl w:val="0"/>
        <w:autoSpaceDE w:val="0"/>
        <w:autoSpaceDN w:val="0"/>
        <w:adjustRightInd w:val="0"/>
        <w:ind w:left="-1000"/>
        <w:rPr>
          <w:rFonts w:eastAsia="Arial Unicode MS"/>
          <w:sz w:val="28"/>
          <w:szCs w:val="28"/>
        </w:rPr>
      </w:pPr>
      <w:r w:rsidRPr="00151525">
        <w:rPr>
          <w:rFonts w:eastAsia="Arial Unicode MS"/>
          <w:b/>
          <w:sz w:val="28"/>
          <w:szCs w:val="28"/>
        </w:rPr>
        <w:t xml:space="preserve">                         </w:t>
      </w:r>
      <w:r w:rsidRPr="00151525">
        <w:rPr>
          <w:rFonts w:eastAsia="Arial Unicode MS"/>
          <w:sz w:val="28"/>
          <w:szCs w:val="28"/>
        </w:rPr>
        <w:t xml:space="preserve">ҠАРАР       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151525">
        <w:rPr>
          <w:rFonts w:eastAsia="Arial Unicode MS"/>
          <w:sz w:val="28"/>
          <w:szCs w:val="28"/>
        </w:rPr>
        <w:t xml:space="preserve"> ПОСТАНОВЛЕНИЕ</w:t>
      </w:r>
    </w:p>
    <w:p w:rsidR="00151525" w:rsidRPr="00151525" w:rsidRDefault="00151525" w:rsidP="00151525">
      <w:pPr>
        <w:widowControl w:val="0"/>
        <w:autoSpaceDE w:val="0"/>
        <w:autoSpaceDN w:val="0"/>
        <w:adjustRightInd w:val="0"/>
        <w:ind w:left="-1080"/>
        <w:rPr>
          <w:sz w:val="28"/>
          <w:szCs w:val="28"/>
        </w:rPr>
      </w:pPr>
      <w:r w:rsidRPr="00151525">
        <w:rPr>
          <w:sz w:val="28"/>
          <w:szCs w:val="28"/>
        </w:rPr>
        <w:t xml:space="preserve">                      </w:t>
      </w:r>
      <w:r w:rsidR="00853E1A">
        <w:rPr>
          <w:sz w:val="28"/>
          <w:szCs w:val="28"/>
        </w:rPr>
        <w:t>3 сентябрь</w:t>
      </w:r>
      <w:r w:rsidRPr="00151525">
        <w:rPr>
          <w:sz w:val="28"/>
          <w:szCs w:val="28"/>
        </w:rPr>
        <w:t xml:space="preserve">  2021 й.</w:t>
      </w:r>
      <w:r w:rsidRPr="0015152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</w:t>
      </w:r>
      <w:r w:rsidRPr="0015152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51525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</w:t>
      </w:r>
      <w:r w:rsidRPr="00151525">
        <w:rPr>
          <w:sz w:val="28"/>
          <w:szCs w:val="28"/>
        </w:rPr>
        <w:t xml:space="preserve"> </w:t>
      </w:r>
      <w:r w:rsidR="00853E1A">
        <w:rPr>
          <w:sz w:val="28"/>
          <w:szCs w:val="28"/>
        </w:rPr>
        <w:t xml:space="preserve">3 сентября </w:t>
      </w:r>
      <w:r w:rsidRPr="00151525">
        <w:rPr>
          <w:sz w:val="28"/>
          <w:szCs w:val="28"/>
        </w:rPr>
        <w:t xml:space="preserve"> 2021 г.</w:t>
      </w:r>
    </w:p>
    <w:p w:rsidR="00151525" w:rsidRPr="00151525" w:rsidRDefault="00151525" w:rsidP="00151525">
      <w:pPr>
        <w:widowControl w:val="0"/>
        <w:autoSpaceDE w:val="0"/>
        <w:autoSpaceDN w:val="0"/>
        <w:adjustRightInd w:val="0"/>
        <w:ind w:left="-1080"/>
        <w:rPr>
          <w:sz w:val="28"/>
          <w:szCs w:val="28"/>
        </w:rPr>
      </w:pPr>
    </w:p>
    <w:p w:rsidR="008C50DA" w:rsidRDefault="008C50DA" w:rsidP="00FF2D40">
      <w:pPr>
        <w:shd w:val="clear" w:color="auto" w:fill="FFFFFF"/>
        <w:spacing w:before="19"/>
        <w:ind w:right="180"/>
        <w:jc w:val="center"/>
        <w:rPr>
          <w:rFonts w:ascii="Century Tat" w:hAnsi="Century Tat"/>
          <w:sz w:val="20"/>
        </w:rPr>
        <w:sectPr w:rsidR="008C50D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543D64" w:rsidRDefault="002D12D8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 w:rsidRPr="00C6475A">
        <w:rPr>
          <w:rFonts w:eastAsia="Arial Unicode MS"/>
          <w:sz w:val="28"/>
          <w:szCs w:val="28"/>
        </w:rPr>
        <w:lastRenderedPageBreak/>
        <w:t xml:space="preserve">         </w:t>
      </w:r>
    </w:p>
    <w:p w:rsidR="008C50DA" w:rsidRPr="009324B4" w:rsidRDefault="00151525" w:rsidP="009324B4">
      <w:pPr>
        <w:rPr>
          <w:sz w:val="28"/>
          <w:szCs w:val="28"/>
          <w:u w:val="single"/>
        </w:rPr>
      </w:pPr>
      <w:bookmarkStart w:id="0" w:name="_GoBack"/>
      <w:r>
        <w:t xml:space="preserve">            </w:t>
      </w:r>
      <w:r w:rsidR="009324B4">
        <w:t xml:space="preserve">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48620A">
        <w:rPr>
          <w:b/>
          <w:bCs/>
          <w:sz w:val="28"/>
          <w:szCs w:val="28"/>
        </w:rPr>
        <w:t>Восьмомартовский</w:t>
      </w:r>
      <w:proofErr w:type="spellEnd"/>
      <w:r w:rsidR="00543D64">
        <w:rPr>
          <w:b/>
          <w:bCs/>
          <w:sz w:val="28"/>
          <w:szCs w:val="28"/>
        </w:rPr>
        <w:t xml:space="preserve">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proofErr w:type="spellStart"/>
      <w:r w:rsidR="0048620A">
        <w:rPr>
          <w:sz w:val="28"/>
          <w:szCs w:val="28"/>
        </w:rPr>
        <w:t>Восьмомартовский</w:t>
      </w:r>
      <w:proofErr w:type="spellEnd"/>
      <w:r w:rsidR="00543D64">
        <w:rPr>
          <w:sz w:val="28"/>
          <w:szCs w:val="28"/>
        </w:rPr>
        <w:t xml:space="preserve"> 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proofErr w:type="spellStart"/>
      <w:r w:rsidR="0048620A">
        <w:rPr>
          <w:sz w:val="28"/>
          <w:szCs w:val="28"/>
        </w:rPr>
        <w:t>Восьмомартовский</w:t>
      </w:r>
      <w:proofErr w:type="spellEnd"/>
      <w:r w:rsidR="00543D64">
        <w:rPr>
          <w:sz w:val="28"/>
          <w:szCs w:val="28"/>
        </w:rPr>
        <w:t xml:space="preserve"> 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362389" w:rsidRPr="006A39C9">
        <w:rPr>
          <w:sz w:val="28"/>
          <w:szCs w:val="28"/>
        </w:rPr>
        <w:t xml:space="preserve"> декабря 2019 года № </w:t>
      </w:r>
      <w:r w:rsidR="0048620A">
        <w:rPr>
          <w:sz w:val="28"/>
          <w:szCs w:val="28"/>
        </w:rPr>
        <w:t>71/1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0C53AD" w:rsidRPr="000C53AD">
        <w:rPr>
          <w:sz w:val="28"/>
          <w:szCs w:val="28"/>
        </w:rPr>
        <w:t xml:space="preserve"> 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DD5471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2D12D8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0C53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</w:t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48620A">
        <w:rPr>
          <w:sz w:val="28"/>
          <w:szCs w:val="28"/>
        </w:rPr>
        <w:t xml:space="preserve">А. З. </w:t>
      </w:r>
      <w:proofErr w:type="spellStart"/>
      <w:r w:rsidR="0048620A"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  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proofErr w:type="spellStart"/>
      <w:r w:rsidR="0048620A" w:rsidRPr="0048620A">
        <w:t>Восьмомартовский</w:t>
      </w:r>
      <w:proofErr w:type="spellEnd"/>
      <w:r w:rsidR="00641A9B" w:rsidRPr="003A167E">
        <w:t xml:space="preserve"> 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151525" w:rsidP="00151525">
      <w:pPr>
        <w:pStyle w:val="ConsPlusNormal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D5D81">
        <w:rPr>
          <w:rFonts w:ascii="Times New Roman" w:hAnsi="Times New Roman" w:cs="Times New Roman"/>
          <w:sz w:val="24"/>
          <w:szCs w:val="24"/>
        </w:rPr>
        <w:t xml:space="preserve"> 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августа</w:t>
      </w:r>
      <w:r w:rsidR="004E7711" w:rsidRPr="003A167E">
        <w:rPr>
          <w:rFonts w:ascii="Times New Roman" w:hAnsi="Times New Roman" w:cs="Times New Roman"/>
          <w:sz w:val="24"/>
          <w:szCs w:val="24"/>
        </w:rPr>
        <w:t xml:space="preserve"> </w:t>
      </w:r>
      <w:r w:rsidR="002D5D81"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AF2908">
        <w:rPr>
          <w:sz w:val="28"/>
          <w:szCs w:val="28"/>
        </w:rPr>
        <w:t xml:space="preserve"> 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AF29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proofErr w:type="gramEnd"/>
      <w:r w:rsidR="00AF29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48620A" w:rsidRPr="0048620A">
        <w:rPr>
          <w:rFonts w:ascii="Times New Roman" w:hAnsi="Times New Roman" w:cs="Times New Roman"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48620A" w:rsidRPr="0048620A">
        <w:rPr>
          <w:rFonts w:ascii="Times New Roman" w:hAnsi="Times New Roman" w:cs="Times New Roman"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  <w:proofErr w:type="gramEnd"/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2" w:name="P63"/>
      <w:bookmarkEnd w:id="2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48620A" w:rsidRPr="0048620A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3013A4">
        <w:rPr>
          <w:sz w:val="28"/>
          <w:szCs w:val="28"/>
        </w:rPr>
        <w:t xml:space="preserve"> 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3" w:name="P93"/>
      <w:bookmarkEnd w:id="3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1515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4" w:name="P114"/>
      <w:bookmarkEnd w:id="4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1515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6038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710B9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62B77" w:rsidRPr="00537A60" w:rsidRDefault="0048620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F20739"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28"/>
        </w:rPr>
        <w:t>Восьмомартовский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9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E7711"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4E7711" w:rsidRPr="00537A60">
        <w:rPr>
          <w:rFonts w:ascii="Times New Roman" w:hAnsi="Times New Roman" w:cs="Times New Roman"/>
          <w:sz w:val="18"/>
          <w:szCs w:val="18"/>
        </w:rPr>
        <w:t>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28"/>
        </w:rPr>
        <w:t>Восьмомартовский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48620A" w:rsidRPr="0048620A">
              <w:rPr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20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A67416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48620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DD606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48620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0F1B7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2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9E6EA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4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672B2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5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57" w:rsidRDefault="000A3657" w:rsidP="0004686D">
      <w:r>
        <w:separator/>
      </w:r>
    </w:p>
  </w:endnote>
  <w:endnote w:type="continuationSeparator" w:id="0">
    <w:p w:rsidR="000A3657" w:rsidRDefault="000A3657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8"/>
      <w:framePr w:wrap="around" w:vAnchor="text" w:hAnchor="margin" w:xAlign="right" w:y="1"/>
      <w:rPr>
        <w:rStyle w:val="a7"/>
      </w:rPr>
    </w:pPr>
  </w:p>
  <w:p w:rsidR="00151525" w:rsidRDefault="0015152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 w:rsidP="00DD5471">
    <w:pPr>
      <w:pStyle w:val="a8"/>
      <w:framePr w:wrap="around" w:vAnchor="text" w:hAnchor="margin" w:xAlign="center" w:y="1"/>
      <w:rPr>
        <w:rStyle w:val="a7"/>
      </w:rPr>
    </w:pPr>
  </w:p>
  <w:p w:rsidR="00151525" w:rsidRDefault="00151525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57" w:rsidRDefault="000A3657" w:rsidP="0004686D">
      <w:r>
        <w:separator/>
      </w:r>
    </w:p>
  </w:footnote>
  <w:footnote w:type="continuationSeparator" w:id="0">
    <w:p w:rsidR="000A3657" w:rsidRDefault="000A3657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853E1A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597046" w:rsidRDefault="00151525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853E1A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007F7C" w:rsidRDefault="00151525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853E1A">
      <w:rPr>
        <w:noProof/>
        <w:sz w:val="20"/>
        <w:szCs w:val="20"/>
      </w:rPr>
      <w:t>14</w:t>
    </w:r>
    <w:r w:rsidRPr="00007F7C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F626FE" w:rsidRDefault="00151525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853E1A"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7D29D7" w:rsidRDefault="00151525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853E1A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DF5523" w:rsidRDefault="00151525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853E1A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9C367A" w:rsidRDefault="00151525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65D4E"/>
    <w:rsid w:val="00073E73"/>
    <w:rsid w:val="00077A4A"/>
    <w:rsid w:val="000912D9"/>
    <w:rsid w:val="00096A66"/>
    <w:rsid w:val="00097D16"/>
    <w:rsid w:val="000A3657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1525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E0ADB"/>
    <w:rsid w:val="005F6607"/>
    <w:rsid w:val="005F733D"/>
    <w:rsid w:val="006032C4"/>
    <w:rsid w:val="006038FC"/>
    <w:rsid w:val="00616240"/>
    <w:rsid w:val="0062088D"/>
    <w:rsid w:val="006265B1"/>
    <w:rsid w:val="0062734F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B62A7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0685A"/>
    <w:rsid w:val="00710B93"/>
    <w:rsid w:val="00712C8A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53E1A"/>
    <w:rsid w:val="00862D7F"/>
    <w:rsid w:val="00864083"/>
    <w:rsid w:val="00874776"/>
    <w:rsid w:val="00884C04"/>
    <w:rsid w:val="00885BE8"/>
    <w:rsid w:val="00887075"/>
    <w:rsid w:val="008A36BB"/>
    <w:rsid w:val="008A3FBD"/>
    <w:rsid w:val="008C50DA"/>
    <w:rsid w:val="008C6D46"/>
    <w:rsid w:val="008C73EF"/>
    <w:rsid w:val="008F3C21"/>
    <w:rsid w:val="008F7483"/>
    <w:rsid w:val="00911CAB"/>
    <w:rsid w:val="009324B4"/>
    <w:rsid w:val="00940F26"/>
    <w:rsid w:val="00941295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91EDB"/>
    <w:rsid w:val="00AB3C4E"/>
    <w:rsid w:val="00AB4C59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7FEB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77B7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C693-28B9-45A1-AC19-85AC63A7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 Windows</cp:lastModifiedBy>
  <cp:revision>13</cp:revision>
  <cp:lastPrinted>2021-09-03T12:05:00Z</cp:lastPrinted>
  <dcterms:created xsi:type="dcterms:W3CDTF">2021-07-12T15:52:00Z</dcterms:created>
  <dcterms:modified xsi:type="dcterms:W3CDTF">2021-09-03T12:07:00Z</dcterms:modified>
</cp:coreProperties>
</file>