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4" w:rsidRPr="001D06DA" w:rsidRDefault="00C67294" w:rsidP="00C67294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bookmarkStart w:id="0" w:name="_GoBack"/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1369625" wp14:editId="062AE48F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C67294" w:rsidRPr="001D06DA" w:rsidRDefault="00C67294" w:rsidP="00C67294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C67294" w:rsidRPr="001D06DA" w:rsidRDefault="00C67294" w:rsidP="00C67294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C67294" w:rsidRPr="001D06DA" w:rsidRDefault="00C67294" w:rsidP="00C67294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C67294" w:rsidRPr="001D06DA" w:rsidRDefault="00C67294" w:rsidP="00C67294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C67294" w:rsidRPr="001D06DA" w:rsidRDefault="00C67294" w:rsidP="00C672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C67294" w:rsidRPr="001D06DA" w:rsidRDefault="00C67294" w:rsidP="00C672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C67294" w:rsidRPr="001D06DA" w:rsidRDefault="00C67294" w:rsidP="00C67294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C67294" w:rsidRPr="001D06DA" w:rsidRDefault="00C67294" w:rsidP="00C6729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РАР </w:t>
      </w:r>
      <w:r>
        <w:rPr>
          <w:b/>
          <w:bCs/>
          <w:sz w:val="28"/>
          <w:szCs w:val="28"/>
        </w:rPr>
        <w:t xml:space="preserve">                            № 31</w:t>
      </w:r>
      <w:r w:rsidRPr="001D06D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1D06DA">
        <w:rPr>
          <w:b/>
          <w:bCs/>
          <w:sz w:val="28"/>
          <w:szCs w:val="28"/>
        </w:rPr>
        <w:t>РЕШЕНИЕ</w:t>
      </w:r>
    </w:p>
    <w:p w:rsidR="00C67294" w:rsidRPr="001D06DA" w:rsidRDefault="00C67294" w:rsidP="00C672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C67294" w:rsidRPr="008B681C" w:rsidRDefault="00C67294" w:rsidP="00C6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«12» январь 2024</w:t>
      </w:r>
      <w:r w:rsidRPr="001D06DA">
        <w:rPr>
          <w:sz w:val="28"/>
          <w:szCs w:val="28"/>
        </w:rPr>
        <w:t xml:space="preserve"> й.</w:t>
      </w:r>
      <w:r w:rsidRPr="001D06D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«12» января  2024</w:t>
      </w:r>
      <w:r>
        <w:rPr>
          <w:sz w:val="28"/>
          <w:szCs w:val="28"/>
        </w:rPr>
        <w:t xml:space="preserve"> г.</w:t>
      </w:r>
    </w:p>
    <w:p w:rsidR="00C67294" w:rsidRDefault="00C67294" w:rsidP="00C67294">
      <w:pPr>
        <w:rPr>
          <w:color w:val="061723"/>
          <w:sz w:val="28"/>
          <w:szCs w:val="28"/>
        </w:rPr>
      </w:pPr>
    </w:p>
    <w:bookmarkEnd w:id="0"/>
    <w:p w:rsidR="00C67294" w:rsidRDefault="00C67294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3130D">
        <w:rPr>
          <w:rFonts w:eastAsia="Arial Unicode MS"/>
          <w:b/>
          <w:sz w:val="28"/>
          <w:szCs w:val="28"/>
        </w:rPr>
        <w:t>на 202</w:t>
      </w:r>
      <w:r w:rsidR="00300EB4">
        <w:rPr>
          <w:rFonts w:eastAsia="Arial Unicode MS"/>
          <w:b/>
          <w:sz w:val="28"/>
          <w:szCs w:val="28"/>
        </w:rPr>
        <w:t>4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</w:t>
      </w:r>
      <w:r w:rsidR="00C6729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C67294">
        <w:rPr>
          <w:rFonts w:eastAsia="Arial Unicode MS"/>
          <w:sz w:val="28"/>
          <w:szCs w:val="28"/>
        </w:rPr>
        <w:t>Восьмомартовский</w:t>
      </w:r>
      <w:proofErr w:type="spellEnd"/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67294">
        <w:rPr>
          <w:rFonts w:eastAsia="Arial Unicode MS"/>
          <w:sz w:val="28"/>
          <w:szCs w:val="28"/>
        </w:rPr>
        <w:t>решил: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300EB4">
        <w:rPr>
          <w:rFonts w:eastAsia="Arial Unicode MS"/>
          <w:sz w:val="28"/>
          <w:szCs w:val="28"/>
        </w:rPr>
        <w:t>4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C67294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 w:rsidR="00C67294" w:rsidRPr="00C67294">
        <w:rPr>
          <w:b/>
        </w:rPr>
        <w:t xml:space="preserve"> </w:t>
      </w:r>
      <w:r w:rsidR="00C67294">
        <w:t>постоянную</w:t>
      </w:r>
      <w:r w:rsidR="00C67294" w:rsidRPr="00C67294">
        <w:t xml:space="preserve"> к</w:t>
      </w:r>
      <w:r w:rsidR="00C67294">
        <w:t>омиссию</w:t>
      </w:r>
      <w:r w:rsidR="00C67294" w:rsidRPr="00C67294">
        <w:t xml:space="preserve"> по бюджету, налогам, вопросам муниципальной собственности и развитию предпринимательства</w:t>
      </w:r>
      <w:r w:rsidRPr="00C67294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300EB4">
        <w:rPr>
          <w:rFonts w:eastAsia="Arial Unicode MS"/>
          <w:sz w:val="28"/>
          <w:szCs w:val="28"/>
        </w:rPr>
        <w:t>01 января 2024</w:t>
      </w:r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C67294" w:rsidRDefault="00C67294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>Глава сельского поселения</w:t>
      </w:r>
    </w:p>
    <w:p w:rsidR="000F55B3" w:rsidRPr="00876FDD" w:rsidRDefault="00C67294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300EB4"/>
    <w:rsid w:val="004C4B8F"/>
    <w:rsid w:val="00531F6E"/>
    <w:rsid w:val="0063130D"/>
    <w:rsid w:val="007B1602"/>
    <w:rsid w:val="00C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3</cp:revision>
  <dcterms:created xsi:type="dcterms:W3CDTF">2024-01-09T06:52:00Z</dcterms:created>
  <dcterms:modified xsi:type="dcterms:W3CDTF">2024-01-11T11:16:00Z</dcterms:modified>
</cp:coreProperties>
</file>